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24E77A" w14:textId="6FF49E08" w:rsidR="00EF4E64" w:rsidRPr="006B02F7" w:rsidRDefault="00EF4E64" w:rsidP="00EF4E64">
      <w:pPr>
        <w:pStyle w:val="Blocktext"/>
        <w:tabs>
          <w:tab w:val="clear" w:pos="360"/>
        </w:tabs>
        <w:spacing w:line="276" w:lineRule="auto"/>
        <w:ind w:left="0" w:right="-2" w:firstLine="0"/>
        <w:rPr>
          <w:sz w:val="24"/>
          <w:szCs w:val="24"/>
          <w:lang w:val="da-DK"/>
        </w:rPr>
      </w:pPr>
      <w:r w:rsidRPr="006B02F7">
        <w:rPr>
          <w:sz w:val="24"/>
          <w:szCs w:val="24"/>
          <w:lang w:val="da-DK"/>
        </w:rPr>
        <w:t>_______________________________________________________</w:t>
      </w:r>
    </w:p>
    <w:p w14:paraId="7DADDF39" w14:textId="78C8DF21" w:rsidR="00295774" w:rsidRPr="00EF4E64" w:rsidRDefault="0076322F" w:rsidP="00EF4E64">
      <w:pPr>
        <w:pStyle w:val="Blocktext"/>
        <w:tabs>
          <w:tab w:val="clear" w:pos="360"/>
        </w:tabs>
        <w:spacing w:line="276" w:lineRule="auto"/>
        <w:ind w:left="0" w:right="-2" w:firstLine="0"/>
        <w:rPr>
          <w:sz w:val="24"/>
          <w:lang w:val="en-US"/>
        </w:rPr>
      </w:pPr>
      <w:r w:rsidRPr="00E70E9D">
        <w:rPr>
          <w:sz w:val="24"/>
          <w:lang w:val="da-DK"/>
        </w:rPr>
        <w:t xml:space="preserve">der MULTIVAC Sepp Haggenmüller </w:t>
      </w:r>
      <w:r w:rsidR="00242D1F" w:rsidRPr="00E70E9D">
        <w:rPr>
          <w:sz w:val="24"/>
          <w:lang w:val="da-DK"/>
        </w:rPr>
        <w:t>SE</w:t>
      </w:r>
      <w:r w:rsidRPr="00E70E9D">
        <w:rPr>
          <w:sz w:val="24"/>
          <w:lang w:val="da-DK"/>
        </w:rPr>
        <w:t xml:space="preserve"> &amp; Co. </w:t>
      </w:r>
      <w:r w:rsidRPr="00EF4E64">
        <w:rPr>
          <w:sz w:val="24"/>
          <w:lang w:val="en-US"/>
        </w:rPr>
        <w:t>KG</w:t>
      </w:r>
    </w:p>
    <w:p w14:paraId="12598A64" w14:textId="77777777" w:rsidR="00295774" w:rsidRDefault="00295774" w:rsidP="00295774">
      <w:pPr>
        <w:pStyle w:val="Blocktext"/>
        <w:numPr>
          <w:ilvl w:val="0"/>
          <w:numId w:val="3"/>
        </w:numPr>
        <w:tabs>
          <w:tab w:val="clear" w:pos="360"/>
        </w:tabs>
        <w:spacing w:line="276" w:lineRule="auto"/>
        <w:ind w:right="-2"/>
        <w:rPr>
          <w:sz w:val="24"/>
        </w:rPr>
      </w:pPr>
      <w:r>
        <w:rPr>
          <w:sz w:val="24"/>
        </w:rPr>
        <w:t>der MULTIVAC Deutschland GmbH &amp; Co. KG</w:t>
      </w:r>
    </w:p>
    <w:p w14:paraId="101EDB66" w14:textId="77777777" w:rsidR="00153E0F" w:rsidRPr="00295774" w:rsidRDefault="0034069D" w:rsidP="00295774">
      <w:pPr>
        <w:pStyle w:val="Blocktext"/>
        <w:numPr>
          <w:ilvl w:val="0"/>
          <w:numId w:val="3"/>
        </w:numPr>
        <w:tabs>
          <w:tab w:val="clear" w:pos="360"/>
        </w:tabs>
        <w:spacing w:line="276" w:lineRule="auto"/>
        <w:ind w:right="-143"/>
        <w:rPr>
          <w:sz w:val="24"/>
        </w:rPr>
        <w:sectPr w:rsidR="00153E0F" w:rsidRPr="00295774" w:rsidSect="00DE3F8E">
          <w:headerReference w:type="even" r:id="rId11"/>
          <w:headerReference w:type="default" r:id="rId12"/>
          <w:footerReference w:type="even" r:id="rId13"/>
          <w:footerReference w:type="default" r:id="rId14"/>
          <w:headerReference w:type="first" r:id="rId15"/>
          <w:footerReference w:type="first" r:id="rId16"/>
          <w:type w:val="continuous"/>
          <w:pgSz w:w="11906" w:h="16838" w:code="9"/>
          <w:pgMar w:top="760" w:right="1276" w:bottom="1134" w:left="1134" w:header="720" w:footer="720" w:gutter="0"/>
          <w:cols w:space="720"/>
        </w:sectPr>
      </w:pPr>
      <w:r w:rsidRPr="004814CA">
        <w:rPr>
          <w:sz w:val="24"/>
        </w:rPr>
        <w:t xml:space="preserve">sowie der mit </w:t>
      </w:r>
      <w:r w:rsidR="00295774" w:rsidRPr="004814CA">
        <w:rPr>
          <w:sz w:val="24"/>
        </w:rPr>
        <w:t xml:space="preserve">der MULTIVAC Sepp Haggenmüller SE &amp; Co. KG </w:t>
      </w:r>
      <w:r w:rsidRPr="004814CA">
        <w:rPr>
          <w:sz w:val="24"/>
        </w:rPr>
        <w:t>verbundenen Unternehmen</w:t>
      </w:r>
      <w:r w:rsidR="004D279C" w:rsidRPr="004814CA">
        <w:rPr>
          <w:sz w:val="24"/>
        </w:rPr>
        <w:t xml:space="preserve"> </w:t>
      </w:r>
      <w:r w:rsidR="008C1D21" w:rsidRPr="004814CA">
        <w:rPr>
          <w:sz w:val="24"/>
        </w:rPr>
        <w:t>in Deutschland</w:t>
      </w:r>
      <w:r w:rsidR="008C1D21" w:rsidRPr="00295774">
        <w:rPr>
          <w:sz w:val="24"/>
        </w:rPr>
        <w:t xml:space="preserve"> </w:t>
      </w:r>
      <w:r w:rsidR="004D279C" w:rsidRPr="00295774">
        <w:rPr>
          <w:sz w:val="24"/>
        </w:rPr>
        <w:t>(„MULTIVAC“)</w:t>
      </w:r>
    </w:p>
    <w:p w14:paraId="0AD38CF5" w14:textId="77777777" w:rsidR="000A1EE2" w:rsidRDefault="000A1EE2" w:rsidP="000A1EE2">
      <w:pPr>
        <w:spacing w:after="120"/>
        <w:jc w:val="center"/>
        <w:rPr>
          <w:rFonts w:ascii="Verdana" w:hAnsi="Verdana" w:cs="Arial"/>
          <w:sz w:val="18"/>
          <w:szCs w:val="18"/>
        </w:rPr>
      </w:pPr>
    </w:p>
    <w:p w14:paraId="75A25E93" w14:textId="77777777" w:rsidR="000A1EE2" w:rsidRDefault="000A1EE2" w:rsidP="000A1EE2">
      <w:pPr>
        <w:spacing w:after="120"/>
        <w:jc w:val="center"/>
        <w:rPr>
          <w:rFonts w:ascii="Verdana" w:hAnsi="Verdana" w:cs="Arial"/>
          <w:sz w:val="18"/>
          <w:szCs w:val="18"/>
        </w:rPr>
      </w:pPr>
    </w:p>
    <w:p w14:paraId="7113291B" w14:textId="77777777" w:rsidR="000A1EE2" w:rsidRPr="00321F69" w:rsidRDefault="000A1EE2" w:rsidP="000A1EE2">
      <w:pPr>
        <w:spacing w:after="120"/>
        <w:jc w:val="center"/>
        <w:rPr>
          <w:rFonts w:ascii="Verdana" w:hAnsi="Verdana" w:cs="Arial"/>
          <w:sz w:val="18"/>
          <w:szCs w:val="18"/>
        </w:rPr>
        <w:sectPr w:rsidR="000A1EE2" w:rsidRPr="00321F69" w:rsidSect="00DE3F8E">
          <w:type w:val="continuous"/>
          <w:pgSz w:w="11906" w:h="16838" w:code="9"/>
          <w:pgMar w:top="851" w:right="1134" w:bottom="851" w:left="1134" w:header="737" w:footer="737" w:gutter="0"/>
          <w:cols w:space="708"/>
          <w:docGrid w:linePitch="360"/>
        </w:sectPr>
      </w:pPr>
    </w:p>
    <w:p w14:paraId="071CECD2" w14:textId="5A5FEA7D" w:rsidR="000A1EE2" w:rsidRPr="005C3DA4" w:rsidRDefault="000A1EE2" w:rsidP="005C3DA4">
      <w:pPr>
        <w:pStyle w:val="Listenabsatz"/>
        <w:numPr>
          <w:ilvl w:val="0"/>
          <w:numId w:val="6"/>
        </w:numPr>
        <w:spacing w:after="120"/>
        <w:ind w:hanging="578"/>
        <w:jc w:val="both"/>
        <w:rPr>
          <w:rFonts w:ascii="Arial" w:hAnsi="Arial" w:cs="Arial"/>
          <w:b/>
          <w:sz w:val="22"/>
          <w:szCs w:val="22"/>
        </w:rPr>
      </w:pPr>
      <w:r w:rsidRPr="005C3DA4">
        <w:rPr>
          <w:rFonts w:ascii="Arial" w:hAnsi="Arial" w:cs="Arial"/>
          <w:b/>
          <w:sz w:val="22"/>
          <w:szCs w:val="22"/>
        </w:rPr>
        <w:t>Allgemeines</w:t>
      </w:r>
    </w:p>
    <w:p w14:paraId="7BB5D913" w14:textId="4CF8225F" w:rsidR="000A1EE2" w:rsidRPr="00306C85" w:rsidRDefault="000A1EE2" w:rsidP="000A1EE2">
      <w:pPr>
        <w:spacing w:after="120"/>
        <w:jc w:val="both"/>
        <w:rPr>
          <w:rFonts w:ascii="Arial" w:hAnsi="Arial" w:cs="Arial"/>
          <w:sz w:val="22"/>
          <w:szCs w:val="22"/>
        </w:rPr>
      </w:pPr>
      <w:r w:rsidRPr="00306C85">
        <w:rPr>
          <w:rFonts w:ascii="Arial" w:hAnsi="Arial" w:cs="Arial"/>
          <w:sz w:val="22"/>
          <w:szCs w:val="22"/>
        </w:rPr>
        <w:t xml:space="preserve">Die nachfolgenden Bedingungen regeln die Erbringung von </w:t>
      </w:r>
      <w:r w:rsidR="00295774" w:rsidRPr="00306C85">
        <w:rPr>
          <w:rFonts w:ascii="Arial" w:hAnsi="Arial" w:cs="Arial"/>
          <w:sz w:val="22"/>
          <w:szCs w:val="22"/>
        </w:rPr>
        <w:t xml:space="preserve">Montage-, Service- und </w:t>
      </w:r>
      <w:r w:rsidRPr="00306C85">
        <w:rPr>
          <w:rFonts w:ascii="Arial" w:hAnsi="Arial" w:cs="Arial"/>
          <w:sz w:val="22"/>
          <w:szCs w:val="22"/>
        </w:rPr>
        <w:t>Reparaturleistungen</w:t>
      </w:r>
      <w:r w:rsidR="00295774" w:rsidRPr="00306C85">
        <w:rPr>
          <w:rFonts w:ascii="Arial" w:hAnsi="Arial" w:cs="Arial"/>
          <w:sz w:val="22"/>
          <w:szCs w:val="22"/>
        </w:rPr>
        <w:t xml:space="preserve"> (nachfolgend „Leistungen“)</w:t>
      </w:r>
      <w:r w:rsidRPr="00306C85">
        <w:rPr>
          <w:rFonts w:ascii="Arial" w:hAnsi="Arial" w:cs="Arial"/>
          <w:sz w:val="22"/>
          <w:szCs w:val="22"/>
        </w:rPr>
        <w:t xml:space="preserve"> durch </w:t>
      </w:r>
      <w:r w:rsidR="00472C1B" w:rsidRPr="00306C85">
        <w:rPr>
          <w:rFonts w:ascii="Arial" w:hAnsi="Arial" w:cs="Arial"/>
          <w:sz w:val="22"/>
          <w:szCs w:val="22"/>
        </w:rPr>
        <w:t>MULTIVAC</w:t>
      </w:r>
      <w:r w:rsidRPr="00306C85">
        <w:rPr>
          <w:rFonts w:ascii="Arial" w:hAnsi="Arial" w:cs="Arial"/>
          <w:sz w:val="22"/>
          <w:szCs w:val="22"/>
        </w:rPr>
        <w:t xml:space="preserve"> gegenüber Kaufleuten im Sinne der §§ 1 ff. HGB</w:t>
      </w:r>
      <w:r w:rsidR="00472C1B" w:rsidRPr="00306C85">
        <w:rPr>
          <w:rFonts w:ascii="Arial" w:hAnsi="Arial" w:cs="Arial"/>
          <w:sz w:val="22"/>
          <w:szCs w:val="22"/>
        </w:rPr>
        <w:t>,</w:t>
      </w:r>
      <w:r w:rsidRPr="00306C85">
        <w:rPr>
          <w:rFonts w:ascii="Arial" w:hAnsi="Arial" w:cs="Arial"/>
          <w:sz w:val="22"/>
          <w:szCs w:val="22"/>
        </w:rPr>
        <w:t xml:space="preserve"> auch bei künftigen Verträgen. </w:t>
      </w:r>
      <w:r w:rsidR="00472C1B" w:rsidRPr="00306C85">
        <w:rPr>
          <w:rFonts w:ascii="Arial" w:hAnsi="Arial" w:cs="Arial"/>
          <w:sz w:val="22"/>
          <w:szCs w:val="22"/>
        </w:rPr>
        <w:t>MULTIVACs</w:t>
      </w:r>
      <w:r w:rsidRPr="00306C85">
        <w:rPr>
          <w:rFonts w:ascii="Arial" w:hAnsi="Arial" w:cs="Arial"/>
          <w:sz w:val="22"/>
          <w:szCs w:val="22"/>
        </w:rPr>
        <w:t xml:space="preserve"> Leistungen und Angebote erfolgen ausschließlich aufgrund dieser allgemeinen Geschäftsbedingungen. Spätestens mit Entgegennahme der Leistungen von </w:t>
      </w:r>
      <w:r w:rsidR="00472C1B" w:rsidRPr="00306C85">
        <w:rPr>
          <w:rFonts w:ascii="Arial" w:hAnsi="Arial" w:cs="Arial"/>
          <w:sz w:val="22"/>
          <w:szCs w:val="22"/>
        </w:rPr>
        <w:t>MULTIVAC</w:t>
      </w:r>
      <w:r w:rsidRPr="00306C85">
        <w:rPr>
          <w:rFonts w:ascii="Arial" w:hAnsi="Arial" w:cs="Arial"/>
          <w:sz w:val="22"/>
          <w:szCs w:val="22"/>
        </w:rPr>
        <w:t xml:space="preserve"> durch den </w:t>
      </w:r>
      <w:r w:rsidR="00A53ADC" w:rsidRPr="00306C85">
        <w:rPr>
          <w:rFonts w:ascii="Arial" w:hAnsi="Arial" w:cs="Arial"/>
          <w:sz w:val="22"/>
          <w:szCs w:val="22"/>
        </w:rPr>
        <w:t>Auftraggeber</w:t>
      </w:r>
      <w:r w:rsidRPr="00306C85">
        <w:rPr>
          <w:rFonts w:ascii="Arial" w:hAnsi="Arial" w:cs="Arial"/>
          <w:sz w:val="22"/>
          <w:szCs w:val="22"/>
        </w:rPr>
        <w:t xml:space="preserve"> gelten diese AGB als angenommen.</w:t>
      </w:r>
    </w:p>
    <w:p w14:paraId="0A55B53A" w14:textId="77777777" w:rsidR="000A1EE2" w:rsidRPr="00306C85" w:rsidRDefault="000A1EE2" w:rsidP="000A1EE2">
      <w:pPr>
        <w:spacing w:after="120"/>
        <w:jc w:val="both"/>
        <w:rPr>
          <w:rFonts w:ascii="Arial" w:hAnsi="Arial" w:cs="Arial"/>
          <w:sz w:val="22"/>
          <w:szCs w:val="22"/>
        </w:rPr>
      </w:pPr>
      <w:r w:rsidRPr="00306C85">
        <w:rPr>
          <w:rFonts w:ascii="Arial" w:hAnsi="Arial" w:cs="Arial"/>
          <w:sz w:val="22"/>
          <w:szCs w:val="22"/>
        </w:rPr>
        <w:t xml:space="preserve">Entgegenstehende </w:t>
      </w:r>
      <w:r w:rsidR="00295774" w:rsidRPr="00306C85">
        <w:rPr>
          <w:rFonts w:ascii="Arial" w:hAnsi="Arial" w:cs="Arial"/>
          <w:sz w:val="22"/>
          <w:szCs w:val="22"/>
        </w:rPr>
        <w:t>Allgemeine Geschäfts</w:t>
      </w:r>
      <w:r w:rsidR="009A0F49" w:rsidRPr="00306C85">
        <w:rPr>
          <w:rFonts w:ascii="Arial" w:hAnsi="Arial" w:cs="Arial"/>
          <w:sz w:val="22"/>
          <w:szCs w:val="22"/>
        </w:rPr>
        <w:softHyphen/>
      </w:r>
      <w:r w:rsidRPr="00306C85">
        <w:rPr>
          <w:rFonts w:ascii="Arial" w:hAnsi="Arial" w:cs="Arial"/>
          <w:sz w:val="22"/>
          <w:szCs w:val="22"/>
        </w:rPr>
        <w:t xml:space="preserve">bedingungen des </w:t>
      </w:r>
      <w:r w:rsidR="00A53ADC" w:rsidRPr="00306C85">
        <w:rPr>
          <w:rFonts w:ascii="Arial" w:hAnsi="Arial" w:cs="Arial"/>
          <w:sz w:val="22"/>
          <w:szCs w:val="22"/>
        </w:rPr>
        <w:t>Auftraggeber</w:t>
      </w:r>
      <w:r w:rsidRPr="00306C85">
        <w:rPr>
          <w:rFonts w:ascii="Arial" w:hAnsi="Arial" w:cs="Arial"/>
          <w:sz w:val="22"/>
          <w:szCs w:val="22"/>
        </w:rPr>
        <w:t xml:space="preserve">s finden keine Anwendung. </w:t>
      </w:r>
    </w:p>
    <w:p w14:paraId="15162759" w14:textId="77777777" w:rsidR="000A1EE2" w:rsidRPr="00306C85" w:rsidRDefault="000A1EE2" w:rsidP="000A1EE2">
      <w:pPr>
        <w:spacing w:after="120"/>
        <w:jc w:val="both"/>
        <w:rPr>
          <w:rFonts w:ascii="Arial" w:hAnsi="Arial" w:cs="Arial"/>
          <w:sz w:val="22"/>
          <w:szCs w:val="22"/>
        </w:rPr>
      </w:pPr>
      <w:r w:rsidRPr="00306C85">
        <w:rPr>
          <w:rFonts w:ascii="Arial" w:hAnsi="Arial" w:cs="Arial"/>
          <w:sz w:val="22"/>
          <w:szCs w:val="22"/>
        </w:rPr>
        <w:t>Von den nachfolgenden Bedingungen abweichende Vereinbarungen vor oder bei Vertrags</w:t>
      </w:r>
      <w:r w:rsidRPr="00306C85">
        <w:rPr>
          <w:rFonts w:ascii="Arial" w:hAnsi="Arial" w:cs="Arial"/>
          <w:sz w:val="22"/>
          <w:szCs w:val="22"/>
        </w:rPr>
        <w:softHyphen/>
        <w:t xml:space="preserve">schluss bedürfen zu ihrer Wirksamkeit der schriftlichen Bestätigung von </w:t>
      </w:r>
      <w:r w:rsidR="00472C1B" w:rsidRPr="00306C85">
        <w:rPr>
          <w:rFonts w:ascii="Arial" w:hAnsi="Arial" w:cs="Arial"/>
          <w:sz w:val="22"/>
          <w:szCs w:val="22"/>
        </w:rPr>
        <w:t>MULTIVAC</w:t>
      </w:r>
      <w:r w:rsidRPr="00306C85">
        <w:rPr>
          <w:rFonts w:ascii="Arial" w:hAnsi="Arial" w:cs="Arial"/>
          <w:sz w:val="22"/>
          <w:szCs w:val="22"/>
        </w:rPr>
        <w:t>.</w:t>
      </w:r>
    </w:p>
    <w:p w14:paraId="0DF03A6E" w14:textId="77777777" w:rsidR="000A1EE2" w:rsidRPr="00306C85" w:rsidRDefault="000A1EE2" w:rsidP="000A1EE2">
      <w:pPr>
        <w:tabs>
          <w:tab w:val="left" w:pos="284"/>
        </w:tabs>
        <w:spacing w:after="120"/>
        <w:jc w:val="both"/>
        <w:rPr>
          <w:rFonts w:ascii="Arial" w:hAnsi="Arial" w:cs="Arial"/>
          <w:sz w:val="22"/>
          <w:szCs w:val="22"/>
        </w:rPr>
      </w:pPr>
    </w:p>
    <w:p w14:paraId="53FE512C" w14:textId="307D2465" w:rsidR="000A1EE2" w:rsidRPr="005C3DA4" w:rsidRDefault="00295774" w:rsidP="005C3DA4">
      <w:pPr>
        <w:pStyle w:val="Listenabsatz"/>
        <w:numPr>
          <w:ilvl w:val="0"/>
          <w:numId w:val="6"/>
        </w:numPr>
        <w:spacing w:after="120"/>
        <w:ind w:hanging="578"/>
        <w:jc w:val="both"/>
        <w:rPr>
          <w:rFonts w:ascii="Arial" w:hAnsi="Arial" w:cs="Arial"/>
          <w:b/>
          <w:sz w:val="22"/>
          <w:szCs w:val="22"/>
        </w:rPr>
      </w:pPr>
      <w:r w:rsidRPr="005C3DA4">
        <w:rPr>
          <w:rFonts w:ascii="Arial" w:hAnsi="Arial" w:cs="Arial"/>
          <w:b/>
          <w:sz w:val="22"/>
          <w:szCs w:val="22"/>
        </w:rPr>
        <w:t>Leistungs</w:t>
      </w:r>
      <w:r w:rsidR="000A1EE2" w:rsidRPr="005C3DA4">
        <w:rPr>
          <w:rFonts w:ascii="Arial" w:hAnsi="Arial" w:cs="Arial"/>
          <w:b/>
          <w:sz w:val="22"/>
          <w:szCs w:val="22"/>
        </w:rPr>
        <w:t xml:space="preserve">frist </w:t>
      </w:r>
    </w:p>
    <w:p w14:paraId="5E7CDC33" w14:textId="77777777" w:rsidR="000A1EE2" w:rsidRPr="00306C85" w:rsidRDefault="000A1EE2" w:rsidP="000A1EE2">
      <w:pPr>
        <w:tabs>
          <w:tab w:val="left" w:pos="284"/>
        </w:tabs>
        <w:spacing w:after="120"/>
        <w:jc w:val="both"/>
        <w:rPr>
          <w:rFonts w:ascii="Arial" w:hAnsi="Arial" w:cs="Arial"/>
          <w:sz w:val="22"/>
          <w:szCs w:val="22"/>
        </w:rPr>
      </w:pPr>
      <w:r w:rsidRPr="00306C85">
        <w:rPr>
          <w:rFonts w:ascii="Arial" w:hAnsi="Arial" w:cs="Arial"/>
          <w:sz w:val="22"/>
          <w:szCs w:val="22"/>
        </w:rPr>
        <w:t xml:space="preserve">Die </w:t>
      </w:r>
      <w:r w:rsidR="00295774" w:rsidRPr="00306C85">
        <w:rPr>
          <w:rFonts w:ascii="Arial" w:hAnsi="Arial" w:cs="Arial"/>
          <w:sz w:val="22"/>
          <w:szCs w:val="22"/>
        </w:rPr>
        <w:t>Leistungs</w:t>
      </w:r>
      <w:r w:rsidRPr="00306C85">
        <w:rPr>
          <w:rFonts w:ascii="Arial" w:hAnsi="Arial" w:cs="Arial"/>
          <w:sz w:val="22"/>
          <w:szCs w:val="22"/>
        </w:rPr>
        <w:t xml:space="preserve">dauer </w:t>
      </w:r>
      <w:r w:rsidR="00FE44E4" w:rsidRPr="00306C85">
        <w:rPr>
          <w:rFonts w:ascii="Arial" w:hAnsi="Arial" w:cs="Arial"/>
          <w:sz w:val="22"/>
          <w:szCs w:val="22"/>
        </w:rPr>
        <w:t>und/</w:t>
      </w:r>
      <w:r w:rsidRPr="00306C85">
        <w:rPr>
          <w:rFonts w:ascii="Arial" w:hAnsi="Arial" w:cs="Arial"/>
          <w:sz w:val="22"/>
          <w:szCs w:val="22"/>
        </w:rPr>
        <w:t xml:space="preserve">oder der </w:t>
      </w:r>
      <w:r w:rsidR="00295774" w:rsidRPr="00306C85">
        <w:rPr>
          <w:rFonts w:ascii="Arial" w:hAnsi="Arial" w:cs="Arial"/>
          <w:sz w:val="22"/>
          <w:szCs w:val="22"/>
        </w:rPr>
        <w:t>Leistungs</w:t>
      </w:r>
      <w:r w:rsidR="009A0F49" w:rsidRPr="00306C85">
        <w:rPr>
          <w:rFonts w:ascii="Arial" w:hAnsi="Arial" w:cs="Arial"/>
          <w:sz w:val="22"/>
          <w:szCs w:val="22"/>
        </w:rPr>
        <w:softHyphen/>
      </w:r>
      <w:r w:rsidRPr="00306C85">
        <w:rPr>
          <w:rFonts w:ascii="Arial" w:hAnsi="Arial" w:cs="Arial"/>
          <w:sz w:val="22"/>
          <w:szCs w:val="22"/>
        </w:rPr>
        <w:t>beginn g</w:t>
      </w:r>
      <w:r w:rsidR="00FE44E4" w:rsidRPr="00306C85">
        <w:rPr>
          <w:rFonts w:ascii="Arial" w:hAnsi="Arial" w:cs="Arial"/>
          <w:sz w:val="22"/>
          <w:szCs w:val="22"/>
        </w:rPr>
        <w:t>elten</w:t>
      </w:r>
      <w:r w:rsidRPr="00306C85">
        <w:rPr>
          <w:rFonts w:ascii="Arial" w:hAnsi="Arial" w:cs="Arial"/>
          <w:sz w:val="22"/>
          <w:szCs w:val="22"/>
        </w:rPr>
        <w:t xml:space="preserve"> nur als annähernd vereinbart.</w:t>
      </w:r>
    </w:p>
    <w:p w14:paraId="77187AD9" w14:textId="7D867621" w:rsidR="000A1EE2" w:rsidRPr="00306C85" w:rsidRDefault="000A1EE2" w:rsidP="000A1EE2">
      <w:pPr>
        <w:tabs>
          <w:tab w:val="left" w:pos="284"/>
        </w:tabs>
        <w:spacing w:after="120"/>
        <w:jc w:val="both"/>
        <w:rPr>
          <w:rFonts w:ascii="Arial" w:hAnsi="Arial" w:cs="Arial"/>
          <w:sz w:val="22"/>
          <w:szCs w:val="22"/>
        </w:rPr>
      </w:pPr>
      <w:r w:rsidRPr="00306C85">
        <w:rPr>
          <w:rFonts w:ascii="Arial" w:hAnsi="Arial" w:cs="Arial"/>
          <w:sz w:val="22"/>
          <w:szCs w:val="22"/>
        </w:rPr>
        <w:t xml:space="preserve">Alle durch höhere Gewalt bedingten vorübergehenden Leistungshindernisse befreien </w:t>
      </w:r>
      <w:r w:rsidR="00472C1B" w:rsidRPr="00306C85">
        <w:rPr>
          <w:rFonts w:ascii="Arial" w:hAnsi="Arial" w:cs="Arial"/>
          <w:sz w:val="22"/>
          <w:szCs w:val="22"/>
        </w:rPr>
        <w:t>MULTIVAC</w:t>
      </w:r>
      <w:r w:rsidRPr="00306C85">
        <w:rPr>
          <w:rFonts w:ascii="Arial" w:hAnsi="Arial" w:cs="Arial"/>
          <w:sz w:val="22"/>
          <w:szCs w:val="22"/>
        </w:rPr>
        <w:t xml:space="preserve"> für die Dauer ihres Vorliegens von der übernommenen Leistungsverpflichtung, insbe</w:t>
      </w:r>
      <w:r w:rsidRPr="00306C85">
        <w:rPr>
          <w:rFonts w:ascii="Arial" w:hAnsi="Arial" w:cs="Arial"/>
          <w:sz w:val="22"/>
          <w:szCs w:val="22"/>
        </w:rPr>
        <w:softHyphen/>
        <w:t xml:space="preserve">sondere von der rechtzeitigen Entsendung der </w:t>
      </w:r>
      <w:r w:rsidR="00E33D02" w:rsidRPr="00306C85">
        <w:rPr>
          <w:rFonts w:ascii="Arial" w:hAnsi="Arial" w:cs="Arial"/>
          <w:sz w:val="22"/>
          <w:szCs w:val="22"/>
        </w:rPr>
        <w:t>Techniker</w:t>
      </w:r>
      <w:r w:rsidRPr="00306C85">
        <w:rPr>
          <w:rFonts w:ascii="Arial" w:hAnsi="Arial" w:cs="Arial"/>
          <w:sz w:val="22"/>
          <w:szCs w:val="22"/>
        </w:rPr>
        <w:t xml:space="preserve"> und der Stellung der </w:t>
      </w:r>
      <w:r w:rsidR="00E33D02" w:rsidRPr="00306C85">
        <w:rPr>
          <w:rFonts w:ascii="Arial" w:hAnsi="Arial" w:cs="Arial"/>
          <w:sz w:val="22"/>
          <w:szCs w:val="22"/>
        </w:rPr>
        <w:t>Techniker</w:t>
      </w:r>
      <w:r w:rsidRPr="00306C85">
        <w:rPr>
          <w:rFonts w:ascii="Arial" w:hAnsi="Arial" w:cs="Arial"/>
          <w:sz w:val="22"/>
          <w:szCs w:val="22"/>
        </w:rPr>
        <w:t xml:space="preserve"> in genügender Anzahl. Das gilt auch, wenn sonstige unvorhersehbare Leistungshindernisse vorliegen, die </w:t>
      </w:r>
      <w:r w:rsidR="00472C1B" w:rsidRPr="00306C85">
        <w:rPr>
          <w:rFonts w:ascii="Arial" w:hAnsi="Arial" w:cs="Arial"/>
          <w:sz w:val="22"/>
          <w:szCs w:val="22"/>
        </w:rPr>
        <w:t>MULTIVAC</w:t>
      </w:r>
      <w:r w:rsidRPr="00306C85">
        <w:rPr>
          <w:rFonts w:ascii="Arial" w:hAnsi="Arial" w:cs="Arial"/>
          <w:sz w:val="22"/>
          <w:szCs w:val="22"/>
        </w:rPr>
        <w:t xml:space="preserve"> nicht zu vertreten hat, insbesondere bei Feuer, Überschwemmungen, Arbeitskampfmaßnahmen oder behördlichen Maßnahmen. Die durch die Verzögerung entstandenen </w:t>
      </w:r>
      <w:r w:rsidR="007D5237" w:rsidRPr="00306C85">
        <w:rPr>
          <w:rFonts w:ascii="Arial" w:hAnsi="Arial" w:cs="Arial"/>
          <w:sz w:val="22"/>
          <w:szCs w:val="22"/>
        </w:rPr>
        <w:t xml:space="preserve">eigenen </w:t>
      </w:r>
      <w:r w:rsidRPr="00306C85">
        <w:rPr>
          <w:rFonts w:ascii="Arial" w:hAnsi="Arial" w:cs="Arial"/>
          <w:sz w:val="22"/>
          <w:szCs w:val="22"/>
        </w:rPr>
        <w:t xml:space="preserve">Kosten trägt der </w:t>
      </w:r>
      <w:r w:rsidR="00A53ADC" w:rsidRPr="00306C85">
        <w:rPr>
          <w:rFonts w:ascii="Arial" w:hAnsi="Arial" w:cs="Arial"/>
          <w:sz w:val="22"/>
          <w:szCs w:val="22"/>
        </w:rPr>
        <w:t>Auftraggeber</w:t>
      </w:r>
      <w:r w:rsidRPr="00306C85">
        <w:rPr>
          <w:rFonts w:ascii="Arial" w:hAnsi="Arial" w:cs="Arial"/>
          <w:sz w:val="22"/>
          <w:szCs w:val="22"/>
        </w:rPr>
        <w:t>.</w:t>
      </w:r>
    </w:p>
    <w:p w14:paraId="012DCD5F" w14:textId="77777777" w:rsidR="000A1EE2" w:rsidRPr="00306C85" w:rsidRDefault="000A1EE2" w:rsidP="000A1EE2">
      <w:pPr>
        <w:tabs>
          <w:tab w:val="left" w:pos="284"/>
        </w:tabs>
        <w:spacing w:after="120"/>
        <w:jc w:val="both"/>
        <w:rPr>
          <w:rFonts w:ascii="Arial" w:hAnsi="Arial" w:cs="Arial"/>
          <w:sz w:val="22"/>
          <w:szCs w:val="22"/>
        </w:rPr>
      </w:pPr>
      <w:r w:rsidRPr="00306C85">
        <w:rPr>
          <w:rFonts w:ascii="Arial" w:hAnsi="Arial" w:cs="Arial"/>
          <w:sz w:val="22"/>
          <w:szCs w:val="22"/>
        </w:rPr>
        <w:t xml:space="preserve">Die </w:t>
      </w:r>
      <w:r w:rsidR="00295774" w:rsidRPr="00306C85">
        <w:rPr>
          <w:rFonts w:ascii="Arial" w:hAnsi="Arial" w:cs="Arial"/>
          <w:sz w:val="22"/>
          <w:szCs w:val="22"/>
        </w:rPr>
        <w:t>Leistungs</w:t>
      </w:r>
      <w:r w:rsidRPr="00306C85">
        <w:rPr>
          <w:rFonts w:ascii="Arial" w:hAnsi="Arial" w:cs="Arial"/>
          <w:sz w:val="22"/>
          <w:szCs w:val="22"/>
        </w:rPr>
        <w:t xml:space="preserve">frist ist eingehalten, wenn bis zu ihrem Ablauf die </w:t>
      </w:r>
      <w:r w:rsidR="00295774" w:rsidRPr="00306C85">
        <w:rPr>
          <w:rFonts w:ascii="Arial" w:hAnsi="Arial" w:cs="Arial"/>
          <w:sz w:val="22"/>
          <w:szCs w:val="22"/>
        </w:rPr>
        <w:t>Leistung</w:t>
      </w:r>
      <w:r w:rsidRPr="00306C85">
        <w:rPr>
          <w:rFonts w:ascii="Arial" w:hAnsi="Arial" w:cs="Arial"/>
          <w:sz w:val="22"/>
          <w:szCs w:val="22"/>
        </w:rPr>
        <w:t xml:space="preserve"> zur Abnahme durch den </w:t>
      </w:r>
      <w:r w:rsidR="00A53ADC" w:rsidRPr="00306C85">
        <w:rPr>
          <w:rFonts w:ascii="Arial" w:hAnsi="Arial" w:cs="Arial"/>
          <w:sz w:val="22"/>
          <w:szCs w:val="22"/>
        </w:rPr>
        <w:t>Auftraggeber</w:t>
      </w:r>
      <w:r w:rsidR="00E33D02" w:rsidRPr="00306C85">
        <w:rPr>
          <w:rFonts w:ascii="Arial" w:hAnsi="Arial" w:cs="Arial"/>
          <w:sz w:val="22"/>
          <w:szCs w:val="22"/>
        </w:rPr>
        <w:t xml:space="preserve"> </w:t>
      </w:r>
      <w:r w:rsidRPr="00306C85">
        <w:rPr>
          <w:rFonts w:ascii="Arial" w:hAnsi="Arial" w:cs="Arial"/>
          <w:sz w:val="22"/>
          <w:szCs w:val="22"/>
        </w:rPr>
        <w:t>bereit ist.</w:t>
      </w:r>
    </w:p>
    <w:p w14:paraId="552C76C6" w14:textId="4EB34153" w:rsidR="000A1EE2" w:rsidRPr="00306C85" w:rsidRDefault="000A1EE2" w:rsidP="000A1EE2">
      <w:pPr>
        <w:tabs>
          <w:tab w:val="left" w:pos="284"/>
        </w:tabs>
        <w:spacing w:after="120"/>
        <w:jc w:val="both"/>
        <w:rPr>
          <w:rFonts w:ascii="Arial" w:hAnsi="Arial" w:cs="Arial"/>
          <w:sz w:val="22"/>
          <w:szCs w:val="22"/>
        </w:rPr>
      </w:pPr>
      <w:r w:rsidRPr="00306C85">
        <w:rPr>
          <w:rFonts w:ascii="Arial" w:hAnsi="Arial" w:cs="Arial"/>
          <w:sz w:val="22"/>
          <w:szCs w:val="22"/>
        </w:rPr>
        <w:t xml:space="preserve">Ist die </w:t>
      </w:r>
      <w:r w:rsidR="00295774" w:rsidRPr="00306C85">
        <w:rPr>
          <w:rFonts w:ascii="Arial" w:hAnsi="Arial" w:cs="Arial"/>
          <w:sz w:val="22"/>
          <w:szCs w:val="22"/>
        </w:rPr>
        <w:t>Leistung</w:t>
      </w:r>
      <w:r w:rsidRPr="00306C85">
        <w:rPr>
          <w:rFonts w:ascii="Arial" w:hAnsi="Arial" w:cs="Arial"/>
          <w:sz w:val="22"/>
          <w:szCs w:val="22"/>
        </w:rPr>
        <w:t xml:space="preserve"> vor der Abnahme ohne ein Verschulden </w:t>
      </w:r>
      <w:r w:rsidR="00472C1B" w:rsidRPr="00306C85">
        <w:rPr>
          <w:rFonts w:ascii="Arial" w:hAnsi="Arial" w:cs="Arial"/>
          <w:sz w:val="22"/>
          <w:szCs w:val="22"/>
        </w:rPr>
        <w:t>MULTIVAC</w:t>
      </w:r>
      <w:r w:rsidR="00961850" w:rsidRPr="00306C85">
        <w:rPr>
          <w:rFonts w:ascii="Arial" w:hAnsi="Arial" w:cs="Arial"/>
          <w:sz w:val="22"/>
          <w:szCs w:val="22"/>
        </w:rPr>
        <w:t>s</w:t>
      </w:r>
      <w:r w:rsidRPr="00306C85">
        <w:rPr>
          <w:rFonts w:ascii="Arial" w:hAnsi="Arial" w:cs="Arial"/>
          <w:sz w:val="22"/>
          <w:szCs w:val="22"/>
        </w:rPr>
        <w:t xml:space="preserve"> untergegangen oder verschlechtert worden, so ist </w:t>
      </w:r>
      <w:r w:rsidR="00472C1B" w:rsidRPr="00306C85">
        <w:rPr>
          <w:rFonts w:ascii="Arial" w:hAnsi="Arial" w:cs="Arial"/>
          <w:sz w:val="22"/>
          <w:szCs w:val="22"/>
        </w:rPr>
        <w:t>MULTIVAC</w:t>
      </w:r>
      <w:r w:rsidRPr="00306C85">
        <w:rPr>
          <w:rFonts w:ascii="Arial" w:hAnsi="Arial" w:cs="Arial"/>
          <w:sz w:val="22"/>
          <w:szCs w:val="22"/>
        </w:rPr>
        <w:t xml:space="preserve"> berechtigt, den </w:t>
      </w:r>
      <w:r w:rsidR="00295774" w:rsidRPr="00306C85">
        <w:rPr>
          <w:rFonts w:ascii="Arial" w:hAnsi="Arial" w:cs="Arial"/>
          <w:sz w:val="22"/>
          <w:szCs w:val="22"/>
        </w:rPr>
        <w:t>vereinbarten P</w:t>
      </w:r>
      <w:r w:rsidRPr="00306C85">
        <w:rPr>
          <w:rFonts w:ascii="Arial" w:hAnsi="Arial" w:cs="Arial"/>
          <w:sz w:val="22"/>
          <w:szCs w:val="22"/>
        </w:rPr>
        <w:t xml:space="preserve">reis </w:t>
      </w:r>
      <w:r w:rsidR="00295774" w:rsidRPr="00306C85">
        <w:rPr>
          <w:rFonts w:ascii="Arial" w:hAnsi="Arial" w:cs="Arial"/>
          <w:sz w:val="22"/>
          <w:szCs w:val="22"/>
        </w:rPr>
        <w:t xml:space="preserve">für die Leistung </w:t>
      </w:r>
      <w:r w:rsidRPr="00306C85">
        <w:rPr>
          <w:rFonts w:ascii="Arial" w:hAnsi="Arial" w:cs="Arial"/>
          <w:sz w:val="22"/>
          <w:szCs w:val="22"/>
        </w:rPr>
        <w:t>abzüglich der ersparten Aufwendung</w:t>
      </w:r>
      <w:r w:rsidR="00295774" w:rsidRPr="00306C85">
        <w:rPr>
          <w:rFonts w:ascii="Arial" w:hAnsi="Arial" w:cs="Arial"/>
          <w:sz w:val="22"/>
          <w:szCs w:val="22"/>
        </w:rPr>
        <w:t>en</w:t>
      </w:r>
      <w:r w:rsidRPr="00306C85">
        <w:rPr>
          <w:rFonts w:ascii="Arial" w:hAnsi="Arial" w:cs="Arial"/>
          <w:sz w:val="22"/>
          <w:szCs w:val="22"/>
        </w:rPr>
        <w:t xml:space="preserve"> zu verlangen</w:t>
      </w:r>
      <w:r w:rsidR="00F04170" w:rsidRPr="00306C85">
        <w:rPr>
          <w:rFonts w:ascii="Arial" w:hAnsi="Arial" w:cs="Arial"/>
          <w:sz w:val="22"/>
          <w:szCs w:val="22"/>
        </w:rPr>
        <w:t>, sofern das Werk sich in der Sachgewalt des Bestellers befindet</w:t>
      </w:r>
      <w:r w:rsidRPr="00306C85">
        <w:rPr>
          <w:rFonts w:ascii="Arial" w:hAnsi="Arial" w:cs="Arial"/>
          <w:sz w:val="22"/>
          <w:szCs w:val="22"/>
        </w:rPr>
        <w:t xml:space="preserve">. Das gleiche gilt bei von </w:t>
      </w:r>
      <w:r w:rsidR="00472C1B" w:rsidRPr="00306C85">
        <w:rPr>
          <w:rFonts w:ascii="Arial" w:hAnsi="Arial" w:cs="Arial"/>
          <w:sz w:val="22"/>
          <w:szCs w:val="22"/>
        </w:rPr>
        <w:t>MULTIVAC</w:t>
      </w:r>
      <w:r w:rsidRPr="00306C85">
        <w:rPr>
          <w:rFonts w:ascii="Arial" w:hAnsi="Arial" w:cs="Arial"/>
          <w:sz w:val="22"/>
          <w:szCs w:val="22"/>
        </w:rPr>
        <w:t xml:space="preserve"> unverschuldeter Unmöglichkeit der </w:t>
      </w:r>
      <w:r w:rsidR="00295774" w:rsidRPr="00306C85">
        <w:rPr>
          <w:rFonts w:ascii="Arial" w:hAnsi="Arial" w:cs="Arial"/>
          <w:sz w:val="22"/>
          <w:szCs w:val="22"/>
        </w:rPr>
        <w:t>Leistung</w:t>
      </w:r>
      <w:r w:rsidRPr="00306C85">
        <w:rPr>
          <w:rFonts w:ascii="Arial" w:hAnsi="Arial" w:cs="Arial"/>
          <w:sz w:val="22"/>
          <w:szCs w:val="22"/>
        </w:rPr>
        <w:t xml:space="preserve">. Eine Wiederholung der Leistung kann der </w:t>
      </w:r>
      <w:r w:rsidR="00A53ADC" w:rsidRPr="00306C85">
        <w:rPr>
          <w:rFonts w:ascii="Arial" w:hAnsi="Arial" w:cs="Arial"/>
          <w:sz w:val="22"/>
          <w:szCs w:val="22"/>
        </w:rPr>
        <w:t>Auftraggeber</w:t>
      </w:r>
      <w:r w:rsidRPr="00306C85">
        <w:rPr>
          <w:rFonts w:ascii="Arial" w:hAnsi="Arial" w:cs="Arial"/>
          <w:sz w:val="22"/>
          <w:szCs w:val="22"/>
        </w:rPr>
        <w:t xml:space="preserve"> verlangen, wenn und soweit dies </w:t>
      </w:r>
      <w:r w:rsidR="00472C1B" w:rsidRPr="00306C85">
        <w:rPr>
          <w:rFonts w:ascii="Arial" w:hAnsi="Arial" w:cs="Arial"/>
          <w:sz w:val="22"/>
          <w:szCs w:val="22"/>
        </w:rPr>
        <w:t>MULTIVAC</w:t>
      </w:r>
      <w:r w:rsidRPr="00306C85">
        <w:rPr>
          <w:rFonts w:ascii="Arial" w:hAnsi="Arial" w:cs="Arial"/>
          <w:sz w:val="22"/>
          <w:szCs w:val="22"/>
        </w:rPr>
        <w:t xml:space="preserve">, insbesondere unter Berücksichtigung seiner sonstigen vertraglichen Verpflichtungen, zuzumuten ist. Für die Wiederholung ist eine erneute Vergütung auf der Basis der Vertragspreise an </w:t>
      </w:r>
      <w:r w:rsidR="00472C1B" w:rsidRPr="00306C85">
        <w:rPr>
          <w:rFonts w:ascii="Arial" w:hAnsi="Arial" w:cs="Arial"/>
          <w:sz w:val="22"/>
          <w:szCs w:val="22"/>
        </w:rPr>
        <w:t>MULTIVAC</w:t>
      </w:r>
      <w:r w:rsidRPr="00306C85">
        <w:rPr>
          <w:rFonts w:ascii="Arial" w:hAnsi="Arial" w:cs="Arial"/>
          <w:sz w:val="22"/>
          <w:szCs w:val="22"/>
        </w:rPr>
        <w:t xml:space="preserve"> zu entrichten.</w:t>
      </w:r>
    </w:p>
    <w:p w14:paraId="25D56BCA" w14:textId="77777777" w:rsidR="000A1EE2" w:rsidRPr="00306C85" w:rsidRDefault="00E33D02" w:rsidP="000A1EE2">
      <w:pPr>
        <w:tabs>
          <w:tab w:val="left" w:pos="284"/>
        </w:tabs>
        <w:spacing w:after="120"/>
        <w:jc w:val="both"/>
        <w:rPr>
          <w:rFonts w:ascii="Arial" w:hAnsi="Arial" w:cs="Arial"/>
          <w:sz w:val="22"/>
          <w:szCs w:val="22"/>
        </w:rPr>
      </w:pPr>
      <w:r w:rsidRPr="00306C85">
        <w:rPr>
          <w:rFonts w:ascii="Arial" w:hAnsi="Arial" w:cs="Arial"/>
          <w:sz w:val="22"/>
          <w:szCs w:val="22"/>
        </w:rPr>
        <w:t>Die Anforderung eines Techniker</w:t>
      </w:r>
      <w:r w:rsidR="000A1EE2" w:rsidRPr="00306C85">
        <w:rPr>
          <w:rFonts w:ascii="Arial" w:hAnsi="Arial" w:cs="Arial"/>
          <w:sz w:val="22"/>
          <w:szCs w:val="22"/>
        </w:rPr>
        <w:t xml:space="preserve">s soll mindestens 10 Arbeitstage vor </w:t>
      </w:r>
      <w:r w:rsidR="00295774" w:rsidRPr="00306C85">
        <w:rPr>
          <w:rFonts w:ascii="Arial" w:hAnsi="Arial" w:cs="Arial"/>
          <w:sz w:val="22"/>
          <w:szCs w:val="22"/>
        </w:rPr>
        <w:t>Leistungs</w:t>
      </w:r>
      <w:r w:rsidR="000A1EE2" w:rsidRPr="00306C85">
        <w:rPr>
          <w:rFonts w:ascii="Arial" w:hAnsi="Arial" w:cs="Arial"/>
          <w:sz w:val="22"/>
          <w:szCs w:val="22"/>
        </w:rPr>
        <w:t>beginn erfolgen.</w:t>
      </w:r>
    </w:p>
    <w:p w14:paraId="0794EBDE" w14:textId="77777777" w:rsidR="000A1EE2" w:rsidRPr="00306C85" w:rsidRDefault="000A1EE2" w:rsidP="000A1EE2">
      <w:pPr>
        <w:tabs>
          <w:tab w:val="left" w:pos="284"/>
        </w:tabs>
        <w:spacing w:after="120"/>
        <w:jc w:val="both"/>
        <w:rPr>
          <w:rFonts w:ascii="Arial" w:hAnsi="Arial" w:cs="Arial"/>
          <w:sz w:val="22"/>
          <w:szCs w:val="22"/>
        </w:rPr>
      </w:pPr>
    </w:p>
    <w:p w14:paraId="77296210" w14:textId="40B14951" w:rsidR="000A1EE2" w:rsidRPr="005C3DA4" w:rsidRDefault="00295774" w:rsidP="005C3DA4">
      <w:pPr>
        <w:pStyle w:val="Listenabsatz"/>
        <w:numPr>
          <w:ilvl w:val="0"/>
          <w:numId w:val="6"/>
        </w:numPr>
        <w:spacing w:after="120"/>
        <w:ind w:hanging="436"/>
        <w:jc w:val="both"/>
        <w:rPr>
          <w:rFonts w:ascii="Arial" w:hAnsi="Arial" w:cs="Arial"/>
          <w:b/>
          <w:sz w:val="22"/>
          <w:szCs w:val="22"/>
        </w:rPr>
      </w:pPr>
      <w:r w:rsidRPr="005C3DA4">
        <w:rPr>
          <w:rFonts w:ascii="Arial" w:hAnsi="Arial" w:cs="Arial"/>
          <w:b/>
          <w:sz w:val="22"/>
          <w:szCs w:val="22"/>
        </w:rPr>
        <w:t>Leistungs</w:t>
      </w:r>
      <w:r w:rsidR="000A1EE2" w:rsidRPr="005C3DA4">
        <w:rPr>
          <w:rFonts w:ascii="Arial" w:hAnsi="Arial" w:cs="Arial"/>
          <w:b/>
          <w:bCs/>
          <w:sz w:val="22"/>
          <w:szCs w:val="22"/>
        </w:rPr>
        <w:t>pr</w:t>
      </w:r>
      <w:r w:rsidR="000A1EE2" w:rsidRPr="005C3DA4">
        <w:rPr>
          <w:rFonts w:ascii="Arial" w:hAnsi="Arial" w:cs="Arial"/>
          <w:b/>
          <w:sz w:val="22"/>
          <w:szCs w:val="22"/>
        </w:rPr>
        <w:t>eis und Zahlung</w:t>
      </w:r>
      <w:r w:rsidR="00DF53CD" w:rsidRPr="005C3DA4">
        <w:rPr>
          <w:rFonts w:ascii="Arial" w:hAnsi="Arial" w:cs="Arial"/>
          <w:b/>
          <w:sz w:val="22"/>
          <w:szCs w:val="22"/>
        </w:rPr>
        <w:t>, Eigentumsvorbehalt</w:t>
      </w:r>
    </w:p>
    <w:p w14:paraId="09A3E56B" w14:textId="77777777" w:rsidR="000A1EE2" w:rsidRPr="00306C85" w:rsidRDefault="000A1EE2" w:rsidP="000A1EE2">
      <w:pPr>
        <w:tabs>
          <w:tab w:val="left" w:pos="284"/>
        </w:tabs>
        <w:spacing w:after="120"/>
        <w:jc w:val="both"/>
        <w:rPr>
          <w:rFonts w:ascii="Arial" w:hAnsi="Arial" w:cs="Arial"/>
          <w:sz w:val="22"/>
          <w:szCs w:val="22"/>
        </w:rPr>
      </w:pPr>
      <w:r w:rsidRPr="00306C85">
        <w:rPr>
          <w:rFonts w:ascii="Arial" w:hAnsi="Arial" w:cs="Arial"/>
          <w:sz w:val="22"/>
          <w:szCs w:val="22"/>
        </w:rPr>
        <w:t xml:space="preserve">Die </w:t>
      </w:r>
      <w:r w:rsidR="00E33D02" w:rsidRPr="00306C85">
        <w:rPr>
          <w:rFonts w:ascii="Arial" w:hAnsi="Arial" w:cs="Arial"/>
          <w:sz w:val="22"/>
          <w:szCs w:val="22"/>
        </w:rPr>
        <w:t xml:space="preserve">Arbeitszeit für die </w:t>
      </w:r>
      <w:r w:rsidR="00295774" w:rsidRPr="00306C85">
        <w:rPr>
          <w:rFonts w:ascii="Arial" w:hAnsi="Arial" w:cs="Arial"/>
          <w:sz w:val="22"/>
          <w:szCs w:val="22"/>
        </w:rPr>
        <w:t>Leistung</w:t>
      </w:r>
      <w:r w:rsidRPr="00306C85">
        <w:rPr>
          <w:rFonts w:ascii="Arial" w:hAnsi="Arial" w:cs="Arial"/>
          <w:sz w:val="22"/>
          <w:szCs w:val="22"/>
        </w:rPr>
        <w:t xml:space="preserve"> wird nach </w:t>
      </w:r>
      <w:r w:rsidR="00E33D02" w:rsidRPr="00306C85">
        <w:rPr>
          <w:rFonts w:ascii="Arial" w:hAnsi="Arial" w:cs="Arial"/>
          <w:sz w:val="22"/>
          <w:szCs w:val="22"/>
        </w:rPr>
        <w:t>Aufw</w:t>
      </w:r>
      <w:r w:rsidRPr="00306C85">
        <w:rPr>
          <w:rFonts w:ascii="Arial" w:hAnsi="Arial" w:cs="Arial"/>
          <w:sz w:val="22"/>
          <w:szCs w:val="22"/>
        </w:rPr>
        <w:t>and abgerechnet, falls nicht ausdrücklich ein Pauschalpreis vereinbart ist.</w:t>
      </w:r>
    </w:p>
    <w:p w14:paraId="6FA4F908" w14:textId="275CBF65" w:rsidR="000A1EE2" w:rsidRPr="00306C85" w:rsidRDefault="000A1EE2" w:rsidP="000A1EE2">
      <w:pPr>
        <w:tabs>
          <w:tab w:val="left" w:pos="284"/>
        </w:tabs>
        <w:spacing w:after="120"/>
        <w:jc w:val="both"/>
        <w:rPr>
          <w:rFonts w:ascii="Arial" w:hAnsi="Arial" w:cs="Arial"/>
          <w:sz w:val="22"/>
          <w:szCs w:val="22"/>
        </w:rPr>
      </w:pPr>
      <w:r w:rsidRPr="00306C85">
        <w:rPr>
          <w:rFonts w:ascii="Arial" w:hAnsi="Arial" w:cs="Arial"/>
          <w:sz w:val="22"/>
          <w:szCs w:val="22"/>
        </w:rPr>
        <w:lastRenderedPageBreak/>
        <w:t xml:space="preserve">Die vereinbarten Beträge verstehen sich ohne </w:t>
      </w:r>
      <w:r w:rsidR="00223E37" w:rsidRPr="00306C85">
        <w:rPr>
          <w:rFonts w:ascii="Arial" w:hAnsi="Arial" w:cs="Arial"/>
          <w:sz w:val="22"/>
          <w:szCs w:val="22"/>
        </w:rPr>
        <w:t>Umsatz</w:t>
      </w:r>
      <w:r w:rsidRPr="00306C85">
        <w:rPr>
          <w:rFonts w:ascii="Arial" w:hAnsi="Arial" w:cs="Arial"/>
          <w:sz w:val="22"/>
          <w:szCs w:val="22"/>
        </w:rPr>
        <w:t xml:space="preserve">steuer, die </w:t>
      </w:r>
      <w:r w:rsidR="00472C1B" w:rsidRPr="00306C85">
        <w:rPr>
          <w:rFonts w:ascii="Arial" w:hAnsi="Arial" w:cs="Arial"/>
          <w:sz w:val="22"/>
          <w:szCs w:val="22"/>
        </w:rPr>
        <w:t>MULTIVAC</w:t>
      </w:r>
      <w:r w:rsidRPr="00306C85">
        <w:rPr>
          <w:rFonts w:ascii="Arial" w:hAnsi="Arial" w:cs="Arial"/>
          <w:sz w:val="22"/>
          <w:szCs w:val="22"/>
        </w:rPr>
        <w:t xml:space="preserve"> in der gesetzlichen Höhe zusätzlich zu vergüten ist.</w:t>
      </w:r>
    </w:p>
    <w:p w14:paraId="26F2ACD5" w14:textId="77777777" w:rsidR="000A1EE2" w:rsidRPr="00306C85" w:rsidRDefault="000A1EE2" w:rsidP="00E33D02">
      <w:pPr>
        <w:pStyle w:val="Textkrper2"/>
        <w:tabs>
          <w:tab w:val="left" w:pos="284"/>
        </w:tabs>
        <w:spacing w:after="120" w:line="240" w:lineRule="auto"/>
        <w:rPr>
          <w:rFonts w:cs="Arial"/>
          <w:szCs w:val="22"/>
        </w:rPr>
      </w:pPr>
      <w:r w:rsidRPr="00306C85">
        <w:rPr>
          <w:rFonts w:cs="Arial"/>
          <w:szCs w:val="22"/>
        </w:rPr>
        <w:t>Die Abrech</w:t>
      </w:r>
      <w:r w:rsidR="00450AE6" w:rsidRPr="00306C85">
        <w:rPr>
          <w:rFonts w:cs="Arial"/>
          <w:szCs w:val="22"/>
        </w:rPr>
        <w:t>n</w:t>
      </w:r>
      <w:r w:rsidRPr="00306C85">
        <w:rPr>
          <w:rFonts w:cs="Arial"/>
          <w:szCs w:val="22"/>
        </w:rPr>
        <w:t xml:space="preserve">ung der </w:t>
      </w:r>
      <w:r w:rsidR="00295774" w:rsidRPr="00306C85">
        <w:rPr>
          <w:rFonts w:cs="Arial"/>
          <w:szCs w:val="22"/>
        </w:rPr>
        <w:t>Leistungen</w:t>
      </w:r>
      <w:r w:rsidRPr="00306C85">
        <w:rPr>
          <w:rFonts w:cs="Arial"/>
          <w:szCs w:val="22"/>
        </w:rPr>
        <w:t xml:space="preserve"> erfolgt nach Ermessen von </w:t>
      </w:r>
      <w:r w:rsidR="00472C1B" w:rsidRPr="00306C85">
        <w:rPr>
          <w:rFonts w:cs="Arial"/>
          <w:szCs w:val="22"/>
        </w:rPr>
        <w:t>MULTIVAC</w:t>
      </w:r>
      <w:r w:rsidR="00E33D02" w:rsidRPr="00306C85">
        <w:rPr>
          <w:rFonts w:cs="Arial"/>
          <w:szCs w:val="22"/>
        </w:rPr>
        <w:t>, i.d.R.</w:t>
      </w:r>
      <w:r w:rsidRPr="00306C85">
        <w:rPr>
          <w:rFonts w:cs="Arial"/>
          <w:szCs w:val="22"/>
        </w:rPr>
        <w:t xml:space="preserve"> nach </w:t>
      </w:r>
      <w:r w:rsidR="00295774" w:rsidRPr="00306C85">
        <w:rPr>
          <w:rFonts w:cs="Arial"/>
          <w:szCs w:val="22"/>
        </w:rPr>
        <w:t>deren Erbringung</w:t>
      </w:r>
      <w:r w:rsidRPr="00306C85">
        <w:rPr>
          <w:rFonts w:cs="Arial"/>
          <w:szCs w:val="22"/>
        </w:rPr>
        <w:t>.</w:t>
      </w:r>
      <w:r w:rsidR="00E33D02" w:rsidRPr="00306C85">
        <w:rPr>
          <w:rFonts w:cs="Arial"/>
          <w:szCs w:val="22"/>
        </w:rPr>
        <w:t xml:space="preserve"> </w:t>
      </w:r>
      <w:r w:rsidRPr="00306C85">
        <w:rPr>
          <w:rFonts w:cs="Arial"/>
          <w:szCs w:val="22"/>
        </w:rPr>
        <w:t xml:space="preserve">Sämtliche Zahlungen des </w:t>
      </w:r>
      <w:r w:rsidR="00A53ADC" w:rsidRPr="00306C85">
        <w:rPr>
          <w:rFonts w:cs="Arial"/>
          <w:szCs w:val="22"/>
        </w:rPr>
        <w:t>Auftraggeber</w:t>
      </w:r>
      <w:r w:rsidRPr="00306C85">
        <w:rPr>
          <w:rFonts w:cs="Arial"/>
          <w:szCs w:val="22"/>
        </w:rPr>
        <w:t>s sind in Euro zu leisten.</w:t>
      </w:r>
    </w:p>
    <w:p w14:paraId="46DD23D9" w14:textId="77777777" w:rsidR="000A1EE2" w:rsidRPr="00306C85" w:rsidRDefault="000A1EE2" w:rsidP="000A1EE2">
      <w:pPr>
        <w:tabs>
          <w:tab w:val="left" w:pos="284"/>
        </w:tabs>
        <w:spacing w:after="120"/>
        <w:jc w:val="both"/>
        <w:rPr>
          <w:rFonts w:ascii="Arial" w:hAnsi="Arial" w:cs="Arial"/>
          <w:sz w:val="22"/>
          <w:szCs w:val="22"/>
        </w:rPr>
      </w:pPr>
      <w:r w:rsidRPr="00306C85">
        <w:rPr>
          <w:rFonts w:ascii="Arial" w:hAnsi="Arial" w:cs="Arial"/>
          <w:sz w:val="22"/>
          <w:szCs w:val="22"/>
        </w:rPr>
        <w:t xml:space="preserve">Rechnungen </w:t>
      </w:r>
      <w:r w:rsidR="00FE44E4" w:rsidRPr="00306C85">
        <w:rPr>
          <w:rFonts w:ascii="Arial" w:hAnsi="Arial" w:cs="Arial"/>
          <w:sz w:val="22"/>
          <w:szCs w:val="22"/>
        </w:rPr>
        <w:t xml:space="preserve">von MULTIVAC </w:t>
      </w:r>
      <w:r w:rsidRPr="00306C85">
        <w:rPr>
          <w:rFonts w:ascii="Arial" w:hAnsi="Arial" w:cs="Arial"/>
          <w:sz w:val="22"/>
          <w:szCs w:val="22"/>
        </w:rPr>
        <w:t>sind sofort fällig und rein netto (ohne Abzug) innerhalb von 14 Tagen nach Rechnungsdatum zu bezahlen. Für jede Mahnung - ausgenommen die verzugs</w:t>
      </w:r>
      <w:r w:rsidRPr="00306C85">
        <w:rPr>
          <w:rFonts w:ascii="Arial" w:hAnsi="Arial" w:cs="Arial"/>
          <w:sz w:val="22"/>
          <w:szCs w:val="22"/>
        </w:rPr>
        <w:softHyphen/>
        <w:t xml:space="preserve">begründende Erstmahnung - werden dem </w:t>
      </w:r>
      <w:r w:rsidR="00A53ADC" w:rsidRPr="00306C85">
        <w:rPr>
          <w:rFonts w:ascii="Arial" w:hAnsi="Arial" w:cs="Arial"/>
          <w:sz w:val="22"/>
          <w:szCs w:val="22"/>
        </w:rPr>
        <w:t>Auftraggeber</w:t>
      </w:r>
      <w:r w:rsidRPr="00306C85">
        <w:rPr>
          <w:rFonts w:ascii="Arial" w:hAnsi="Arial" w:cs="Arial"/>
          <w:sz w:val="22"/>
          <w:szCs w:val="22"/>
        </w:rPr>
        <w:t xml:space="preserve"> Euro 5,00 in Rechnung gestellt,</w:t>
      </w:r>
      <w:r w:rsidRPr="00306C85">
        <w:rPr>
          <w:rFonts w:ascii="Arial" w:hAnsi="Arial" w:cs="Arial"/>
          <w:snapToGrid w:val="0"/>
          <w:color w:val="000000"/>
          <w:sz w:val="22"/>
          <w:szCs w:val="22"/>
        </w:rPr>
        <w:t xml:space="preserve"> es sei denn, der </w:t>
      </w:r>
      <w:r w:rsidR="00A53ADC" w:rsidRPr="00306C85">
        <w:rPr>
          <w:rFonts w:ascii="Arial" w:hAnsi="Arial" w:cs="Arial"/>
          <w:snapToGrid w:val="0"/>
          <w:color w:val="000000"/>
          <w:sz w:val="22"/>
          <w:szCs w:val="22"/>
        </w:rPr>
        <w:t>Auftraggeber</w:t>
      </w:r>
      <w:r w:rsidRPr="00306C85">
        <w:rPr>
          <w:rFonts w:ascii="Arial" w:hAnsi="Arial" w:cs="Arial"/>
          <w:snapToGrid w:val="0"/>
          <w:color w:val="000000"/>
          <w:sz w:val="22"/>
          <w:szCs w:val="22"/>
        </w:rPr>
        <w:t xml:space="preserve"> weist nach, dass ein Schaden überhaupt nicht entstanden oder wesentlich niedriger ist als die Pauschale.</w:t>
      </w:r>
      <w:r w:rsidRPr="00306C85">
        <w:rPr>
          <w:rFonts w:ascii="Arial" w:hAnsi="Arial" w:cs="Arial"/>
          <w:sz w:val="22"/>
          <w:szCs w:val="22"/>
        </w:rPr>
        <w:t xml:space="preserve"> Weitergehende Schadensersatzansprüche bleiben vorbehalten.</w:t>
      </w:r>
    </w:p>
    <w:p w14:paraId="2CB505B6" w14:textId="77777777" w:rsidR="000A1EE2" w:rsidRPr="00306C85" w:rsidRDefault="000A1EE2" w:rsidP="000A1EE2">
      <w:pPr>
        <w:tabs>
          <w:tab w:val="left" w:pos="284"/>
        </w:tabs>
        <w:spacing w:after="120"/>
        <w:jc w:val="both"/>
        <w:rPr>
          <w:rFonts w:ascii="Arial" w:hAnsi="Arial" w:cs="Arial"/>
          <w:sz w:val="22"/>
          <w:szCs w:val="22"/>
        </w:rPr>
      </w:pPr>
      <w:r w:rsidRPr="00306C85">
        <w:rPr>
          <w:rFonts w:ascii="Arial" w:hAnsi="Arial" w:cs="Arial"/>
          <w:sz w:val="22"/>
          <w:szCs w:val="22"/>
        </w:rPr>
        <w:t>Der Abzug von Skonto bedarf besonderer schriftlicher Vereinbarung.</w:t>
      </w:r>
    </w:p>
    <w:p w14:paraId="37A8F4B4" w14:textId="77777777" w:rsidR="000A1EE2" w:rsidRPr="00306C85" w:rsidRDefault="000A1EE2" w:rsidP="000A1EE2">
      <w:pPr>
        <w:tabs>
          <w:tab w:val="left" w:pos="284"/>
        </w:tabs>
        <w:spacing w:after="120"/>
        <w:jc w:val="both"/>
        <w:rPr>
          <w:rFonts w:ascii="Arial" w:hAnsi="Arial" w:cs="Arial"/>
          <w:sz w:val="22"/>
          <w:szCs w:val="22"/>
        </w:rPr>
      </w:pPr>
      <w:r w:rsidRPr="00306C85">
        <w:rPr>
          <w:rFonts w:ascii="Arial" w:hAnsi="Arial" w:cs="Arial"/>
          <w:sz w:val="22"/>
          <w:szCs w:val="22"/>
        </w:rPr>
        <w:t xml:space="preserve">Schecks werden nur unter dem Vorbehalt des richtigen Einganges des vollen Betrages gutgeschrieben. Kosten gehen zu Lasten des </w:t>
      </w:r>
      <w:r w:rsidR="00A53ADC" w:rsidRPr="00306C85">
        <w:rPr>
          <w:rFonts w:ascii="Arial" w:hAnsi="Arial" w:cs="Arial"/>
          <w:sz w:val="22"/>
          <w:szCs w:val="22"/>
        </w:rPr>
        <w:t>Auftraggeber</w:t>
      </w:r>
      <w:r w:rsidRPr="00306C85">
        <w:rPr>
          <w:rFonts w:ascii="Arial" w:hAnsi="Arial" w:cs="Arial"/>
          <w:sz w:val="22"/>
          <w:szCs w:val="22"/>
        </w:rPr>
        <w:t xml:space="preserve">s. Eine Gewähr für Vorlage wird nicht übernommen. </w:t>
      </w:r>
    </w:p>
    <w:p w14:paraId="67C07235" w14:textId="77777777" w:rsidR="000A1EE2" w:rsidRPr="00306C85" w:rsidRDefault="000A1EE2" w:rsidP="000A1EE2">
      <w:pPr>
        <w:tabs>
          <w:tab w:val="left" w:pos="284"/>
        </w:tabs>
        <w:spacing w:after="120"/>
        <w:jc w:val="both"/>
        <w:rPr>
          <w:rFonts w:ascii="Arial" w:hAnsi="Arial" w:cs="Arial"/>
          <w:sz w:val="22"/>
          <w:szCs w:val="22"/>
        </w:rPr>
      </w:pPr>
      <w:r w:rsidRPr="00306C85">
        <w:rPr>
          <w:rFonts w:ascii="Arial" w:hAnsi="Arial" w:cs="Arial"/>
          <w:sz w:val="22"/>
          <w:szCs w:val="22"/>
        </w:rPr>
        <w:t xml:space="preserve">Als Datum des Eingangs der Zahlung gilt der Tag, an welchem der Betrag gutgeschrieben wird. Das Risiko des Zahlungsweges geht zu Lasten des </w:t>
      </w:r>
      <w:r w:rsidR="00A53ADC" w:rsidRPr="00306C85">
        <w:rPr>
          <w:rFonts w:ascii="Arial" w:hAnsi="Arial" w:cs="Arial"/>
          <w:sz w:val="22"/>
          <w:szCs w:val="22"/>
        </w:rPr>
        <w:t>Auftraggeber</w:t>
      </w:r>
      <w:r w:rsidRPr="00306C85">
        <w:rPr>
          <w:rFonts w:ascii="Arial" w:hAnsi="Arial" w:cs="Arial"/>
          <w:sz w:val="22"/>
          <w:szCs w:val="22"/>
        </w:rPr>
        <w:t>s.</w:t>
      </w:r>
    </w:p>
    <w:p w14:paraId="5CEA4CC5" w14:textId="7B7791EF" w:rsidR="000A1EE2" w:rsidRPr="00306C85" w:rsidRDefault="000A1EE2" w:rsidP="000A1EE2">
      <w:pPr>
        <w:tabs>
          <w:tab w:val="left" w:pos="284"/>
        </w:tabs>
        <w:spacing w:after="120"/>
        <w:jc w:val="both"/>
        <w:rPr>
          <w:rFonts w:ascii="Arial" w:hAnsi="Arial" w:cs="Arial"/>
          <w:sz w:val="22"/>
          <w:szCs w:val="22"/>
        </w:rPr>
      </w:pPr>
      <w:r w:rsidRPr="00306C85">
        <w:rPr>
          <w:rFonts w:ascii="Arial" w:hAnsi="Arial" w:cs="Arial"/>
          <w:sz w:val="22"/>
          <w:szCs w:val="22"/>
        </w:rPr>
        <w:t xml:space="preserve">Zur Aufrechnung und Zurückbehaltung von Zahlungen ist der </w:t>
      </w:r>
      <w:r w:rsidR="00A53ADC" w:rsidRPr="00306C85">
        <w:rPr>
          <w:rFonts w:ascii="Arial" w:hAnsi="Arial" w:cs="Arial"/>
          <w:sz w:val="22"/>
          <w:szCs w:val="22"/>
        </w:rPr>
        <w:t>Auftraggeber</w:t>
      </w:r>
      <w:r w:rsidRPr="00306C85">
        <w:rPr>
          <w:rFonts w:ascii="Arial" w:hAnsi="Arial" w:cs="Arial"/>
          <w:sz w:val="22"/>
          <w:szCs w:val="22"/>
        </w:rPr>
        <w:t xml:space="preserve"> nur berechtigt, wenn seine Gegenforderung </w:t>
      </w:r>
      <w:r w:rsidR="004E6A65" w:rsidRPr="00306C85">
        <w:rPr>
          <w:rFonts w:ascii="Arial" w:hAnsi="Arial" w:cs="Arial"/>
          <w:sz w:val="22"/>
          <w:szCs w:val="22"/>
        </w:rPr>
        <w:t xml:space="preserve">aus anderen Rechtsverhältnissen resultiert oder </w:t>
      </w:r>
      <w:r w:rsidRPr="00306C85">
        <w:rPr>
          <w:rFonts w:ascii="Arial" w:hAnsi="Arial" w:cs="Arial"/>
          <w:sz w:val="22"/>
          <w:szCs w:val="22"/>
        </w:rPr>
        <w:t xml:space="preserve">von </w:t>
      </w:r>
      <w:r w:rsidR="00472C1B" w:rsidRPr="00306C85">
        <w:rPr>
          <w:rFonts w:ascii="Arial" w:hAnsi="Arial" w:cs="Arial"/>
          <w:sz w:val="22"/>
          <w:szCs w:val="22"/>
        </w:rPr>
        <w:t>MULTIVAC</w:t>
      </w:r>
      <w:r w:rsidRPr="00306C85">
        <w:rPr>
          <w:rFonts w:ascii="Arial" w:hAnsi="Arial" w:cs="Arial"/>
          <w:sz w:val="22"/>
          <w:szCs w:val="22"/>
        </w:rPr>
        <w:t xml:space="preserve"> unbestritten oder rechtskräftig festgestellt ist.</w:t>
      </w:r>
    </w:p>
    <w:p w14:paraId="23900287" w14:textId="77777777" w:rsidR="000A1EE2" w:rsidRPr="00306C85" w:rsidRDefault="000A1EE2" w:rsidP="000A1EE2">
      <w:pPr>
        <w:pStyle w:val="Textkrper"/>
        <w:tabs>
          <w:tab w:val="left" w:pos="284"/>
        </w:tabs>
        <w:jc w:val="both"/>
        <w:rPr>
          <w:rFonts w:ascii="Arial" w:hAnsi="Arial" w:cs="Arial"/>
          <w:sz w:val="22"/>
          <w:szCs w:val="22"/>
        </w:rPr>
      </w:pPr>
      <w:r w:rsidRPr="00306C85">
        <w:rPr>
          <w:rFonts w:ascii="Arial" w:hAnsi="Arial" w:cs="Arial"/>
          <w:sz w:val="22"/>
          <w:szCs w:val="22"/>
        </w:rPr>
        <w:t xml:space="preserve">Zahlungen können mit schuldbefreiender Wirkung nur auf das von </w:t>
      </w:r>
      <w:r w:rsidR="00472C1B" w:rsidRPr="00306C85">
        <w:rPr>
          <w:rFonts w:ascii="Arial" w:hAnsi="Arial" w:cs="Arial"/>
          <w:sz w:val="22"/>
          <w:szCs w:val="22"/>
        </w:rPr>
        <w:t>MULTIVAC</w:t>
      </w:r>
      <w:r w:rsidRPr="00306C85">
        <w:rPr>
          <w:rFonts w:ascii="Arial" w:hAnsi="Arial" w:cs="Arial"/>
          <w:sz w:val="22"/>
          <w:szCs w:val="22"/>
        </w:rPr>
        <w:t xml:space="preserve"> bei Rechnungsstellung angegebene Konto erfolgen. </w:t>
      </w:r>
      <w:r w:rsidR="00472C1B" w:rsidRPr="00306C85">
        <w:rPr>
          <w:rFonts w:ascii="Arial" w:hAnsi="Arial" w:cs="Arial"/>
          <w:sz w:val="22"/>
          <w:szCs w:val="22"/>
        </w:rPr>
        <w:t>MULTIVAC</w:t>
      </w:r>
      <w:r w:rsidR="00FE44E4" w:rsidRPr="00306C85">
        <w:rPr>
          <w:rFonts w:ascii="Arial" w:hAnsi="Arial" w:cs="Arial"/>
          <w:sz w:val="22"/>
          <w:szCs w:val="22"/>
        </w:rPr>
        <w:t>s</w:t>
      </w:r>
      <w:r w:rsidRPr="00306C85">
        <w:rPr>
          <w:rFonts w:ascii="Arial" w:hAnsi="Arial" w:cs="Arial"/>
          <w:sz w:val="22"/>
          <w:szCs w:val="22"/>
        </w:rPr>
        <w:t xml:space="preserve"> Mitarbeiter oder Vertreter verfügen nicht über Inkassovollmacht.</w:t>
      </w:r>
    </w:p>
    <w:p w14:paraId="66BDAA2A" w14:textId="77777777" w:rsidR="00DF53CD" w:rsidRPr="00306C85" w:rsidRDefault="00DF53CD" w:rsidP="000A1EE2">
      <w:pPr>
        <w:pStyle w:val="Textkrper"/>
        <w:tabs>
          <w:tab w:val="left" w:pos="284"/>
        </w:tabs>
        <w:jc w:val="both"/>
        <w:rPr>
          <w:rFonts w:ascii="Arial" w:hAnsi="Arial" w:cs="Arial"/>
          <w:sz w:val="22"/>
          <w:szCs w:val="22"/>
        </w:rPr>
      </w:pPr>
      <w:r w:rsidRPr="00306C85">
        <w:rPr>
          <w:rFonts w:ascii="Arial" w:hAnsi="Arial" w:cs="Arial"/>
          <w:sz w:val="22"/>
          <w:szCs w:val="22"/>
        </w:rPr>
        <w:t>Alle Teile, die MULTIVAC im Rahmen de</w:t>
      </w:r>
      <w:r w:rsidR="00295774" w:rsidRPr="00306C85">
        <w:rPr>
          <w:rFonts w:ascii="Arial" w:hAnsi="Arial" w:cs="Arial"/>
          <w:sz w:val="22"/>
          <w:szCs w:val="22"/>
        </w:rPr>
        <w:t>r Leistungserbringung</w:t>
      </w:r>
      <w:r w:rsidRPr="00306C85">
        <w:rPr>
          <w:rFonts w:ascii="Arial" w:hAnsi="Arial" w:cs="Arial"/>
          <w:sz w:val="22"/>
          <w:szCs w:val="22"/>
        </w:rPr>
        <w:t xml:space="preserve"> zu Gunsten fremder Sachen</w:t>
      </w:r>
      <w:r w:rsidR="0053462F" w:rsidRPr="00306C85">
        <w:rPr>
          <w:rFonts w:ascii="Arial" w:hAnsi="Arial" w:cs="Arial"/>
          <w:sz w:val="22"/>
          <w:szCs w:val="22"/>
        </w:rPr>
        <w:t>, Gebäude</w:t>
      </w:r>
      <w:r w:rsidRPr="00306C85">
        <w:rPr>
          <w:rFonts w:ascii="Arial" w:hAnsi="Arial" w:cs="Arial"/>
          <w:sz w:val="22"/>
          <w:szCs w:val="22"/>
        </w:rPr>
        <w:t xml:space="preserve"> </w:t>
      </w:r>
      <w:r w:rsidR="0053462F" w:rsidRPr="00306C85">
        <w:rPr>
          <w:rFonts w:ascii="Arial" w:hAnsi="Arial" w:cs="Arial"/>
          <w:sz w:val="22"/>
          <w:szCs w:val="22"/>
        </w:rPr>
        <w:t xml:space="preserve">oder Grundstücke </w:t>
      </w:r>
      <w:r w:rsidRPr="00306C85">
        <w:rPr>
          <w:rFonts w:ascii="Arial" w:hAnsi="Arial" w:cs="Arial"/>
          <w:sz w:val="22"/>
          <w:szCs w:val="22"/>
        </w:rPr>
        <w:t xml:space="preserve">verwendet, bleiben bis zur </w:t>
      </w:r>
      <w:r w:rsidR="0053462F" w:rsidRPr="00306C85">
        <w:rPr>
          <w:rFonts w:ascii="Arial" w:hAnsi="Arial" w:cs="Arial"/>
          <w:sz w:val="22"/>
          <w:szCs w:val="22"/>
        </w:rPr>
        <w:t xml:space="preserve">vollständigen Bezahlung des </w:t>
      </w:r>
      <w:r w:rsidR="00295774" w:rsidRPr="00306C85">
        <w:rPr>
          <w:rFonts w:ascii="Arial" w:hAnsi="Arial" w:cs="Arial"/>
          <w:sz w:val="22"/>
          <w:szCs w:val="22"/>
        </w:rPr>
        <w:t>Leistungs</w:t>
      </w:r>
      <w:r w:rsidR="0053462F" w:rsidRPr="00306C85">
        <w:rPr>
          <w:rFonts w:ascii="Arial" w:hAnsi="Arial" w:cs="Arial"/>
          <w:sz w:val="22"/>
          <w:szCs w:val="22"/>
        </w:rPr>
        <w:t>preises Eigentum von MULTIVAC, soweit sie nicht wesentlicher Bestandteil der fremden Sache, Gebäude oder Grundstücke geworden sind.</w:t>
      </w:r>
    </w:p>
    <w:p w14:paraId="15360525" w14:textId="77777777" w:rsidR="000A1EE2" w:rsidRPr="00306C85" w:rsidRDefault="000A1EE2" w:rsidP="000A1EE2">
      <w:pPr>
        <w:tabs>
          <w:tab w:val="left" w:pos="284"/>
        </w:tabs>
        <w:spacing w:after="120"/>
        <w:jc w:val="both"/>
        <w:rPr>
          <w:rFonts w:ascii="Arial" w:hAnsi="Arial" w:cs="Arial"/>
          <w:sz w:val="22"/>
          <w:szCs w:val="22"/>
        </w:rPr>
      </w:pPr>
    </w:p>
    <w:p w14:paraId="547027E5" w14:textId="409103BB" w:rsidR="000A1EE2" w:rsidRPr="005C3DA4" w:rsidRDefault="000A1EE2" w:rsidP="005C3DA4">
      <w:pPr>
        <w:pStyle w:val="Listenabsatz"/>
        <w:numPr>
          <w:ilvl w:val="0"/>
          <w:numId w:val="6"/>
        </w:numPr>
        <w:spacing w:after="120"/>
        <w:ind w:hanging="436"/>
        <w:jc w:val="both"/>
        <w:rPr>
          <w:rFonts w:ascii="Arial" w:hAnsi="Arial" w:cs="Arial"/>
          <w:b/>
          <w:sz w:val="22"/>
          <w:szCs w:val="22"/>
        </w:rPr>
      </w:pPr>
      <w:r w:rsidRPr="005C3DA4">
        <w:rPr>
          <w:rFonts w:ascii="Arial" w:hAnsi="Arial" w:cs="Arial"/>
          <w:b/>
          <w:sz w:val="22"/>
          <w:szCs w:val="22"/>
        </w:rPr>
        <w:t>Arbeitszeit und Vergütung</w:t>
      </w:r>
    </w:p>
    <w:p w14:paraId="6DB752A8" w14:textId="77777777" w:rsidR="000A1EE2" w:rsidRPr="00306C85" w:rsidRDefault="000A1EE2" w:rsidP="000A1EE2">
      <w:pPr>
        <w:pStyle w:val="Textkrper2"/>
        <w:tabs>
          <w:tab w:val="left" w:pos="284"/>
        </w:tabs>
        <w:spacing w:after="120" w:line="240" w:lineRule="auto"/>
        <w:rPr>
          <w:rFonts w:cs="Arial"/>
          <w:szCs w:val="22"/>
        </w:rPr>
      </w:pPr>
      <w:r w:rsidRPr="00306C85">
        <w:rPr>
          <w:rFonts w:cs="Arial"/>
          <w:szCs w:val="22"/>
        </w:rPr>
        <w:t xml:space="preserve">Das </w:t>
      </w:r>
      <w:r w:rsidR="00295774" w:rsidRPr="00306C85">
        <w:rPr>
          <w:rFonts w:cs="Arial"/>
          <w:szCs w:val="22"/>
        </w:rPr>
        <w:t xml:space="preserve">von MULTIVAC zur Leistungserbringung eingesetzte </w:t>
      </w:r>
      <w:r w:rsidR="0024404B" w:rsidRPr="00306C85">
        <w:rPr>
          <w:rFonts w:cs="Arial"/>
          <w:szCs w:val="22"/>
        </w:rPr>
        <w:t>P</w:t>
      </w:r>
      <w:r w:rsidRPr="00306C85">
        <w:rPr>
          <w:rFonts w:cs="Arial"/>
          <w:szCs w:val="22"/>
        </w:rPr>
        <w:t>ersonal („Personal“)</w:t>
      </w:r>
      <w:r w:rsidR="00DF53CD" w:rsidRPr="00306C85">
        <w:rPr>
          <w:rFonts w:cs="Arial"/>
          <w:szCs w:val="22"/>
        </w:rPr>
        <w:t xml:space="preserve"> </w:t>
      </w:r>
      <w:r w:rsidRPr="00306C85">
        <w:rPr>
          <w:rFonts w:cs="Arial"/>
          <w:szCs w:val="22"/>
        </w:rPr>
        <w:t xml:space="preserve">passt sich soweit möglich der beim </w:t>
      </w:r>
      <w:r w:rsidR="00A53ADC" w:rsidRPr="00306C85">
        <w:rPr>
          <w:rFonts w:cs="Arial"/>
          <w:szCs w:val="22"/>
        </w:rPr>
        <w:t>Auftraggeber</w:t>
      </w:r>
      <w:r w:rsidRPr="00306C85">
        <w:rPr>
          <w:rFonts w:cs="Arial"/>
          <w:szCs w:val="22"/>
        </w:rPr>
        <w:t xml:space="preserve"> eingeführten Arbeitszeit an.</w:t>
      </w:r>
    </w:p>
    <w:p w14:paraId="2CEAE866" w14:textId="77777777" w:rsidR="000A1EE2" w:rsidRPr="00306C85" w:rsidRDefault="000A1EE2" w:rsidP="000A1EE2">
      <w:pPr>
        <w:tabs>
          <w:tab w:val="left" w:pos="284"/>
        </w:tabs>
        <w:spacing w:after="120"/>
        <w:jc w:val="both"/>
        <w:rPr>
          <w:rFonts w:ascii="Arial" w:hAnsi="Arial" w:cs="Arial"/>
          <w:sz w:val="22"/>
          <w:szCs w:val="22"/>
        </w:rPr>
      </w:pPr>
      <w:r w:rsidRPr="00306C85">
        <w:rPr>
          <w:rFonts w:ascii="Arial" w:hAnsi="Arial" w:cs="Arial"/>
          <w:sz w:val="22"/>
          <w:szCs w:val="22"/>
        </w:rPr>
        <w:t xml:space="preserve">Der </w:t>
      </w:r>
      <w:r w:rsidR="00A53ADC" w:rsidRPr="00306C85">
        <w:rPr>
          <w:rFonts w:ascii="Arial" w:hAnsi="Arial" w:cs="Arial"/>
          <w:sz w:val="22"/>
          <w:szCs w:val="22"/>
        </w:rPr>
        <w:t>Auftraggeber</w:t>
      </w:r>
      <w:r w:rsidRPr="00306C85">
        <w:rPr>
          <w:rFonts w:ascii="Arial" w:hAnsi="Arial" w:cs="Arial"/>
          <w:sz w:val="22"/>
          <w:szCs w:val="22"/>
        </w:rPr>
        <w:t xml:space="preserve"> hat die Arbeitszeit und die Arbeitsleistung des Personals auf dem ihm vorgelegten Servicebericht zu bescheinigen.</w:t>
      </w:r>
    </w:p>
    <w:p w14:paraId="4AE26426" w14:textId="2CB8FFCA" w:rsidR="000A1EE2" w:rsidRPr="00306C85" w:rsidRDefault="005378BB" w:rsidP="000A1EE2">
      <w:pPr>
        <w:tabs>
          <w:tab w:val="left" w:pos="284"/>
        </w:tabs>
        <w:spacing w:after="120"/>
        <w:jc w:val="both"/>
        <w:rPr>
          <w:rFonts w:ascii="Arial" w:hAnsi="Arial" w:cs="Arial"/>
          <w:sz w:val="22"/>
          <w:szCs w:val="22"/>
        </w:rPr>
      </w:pPr>
      <w:r w:rsidRPr="00306C85">
        <w:rPr>
          <w:rFonts w:ascii="Arial" w:hAnsi="Arial" w:cs="Arial"/>
          <w:sz w:val="22"/>
          <w:szCs w:val="22"/>
        </w:rPr>
        <w:t>Die</w:t>
      </w:r>
      <w:r w:rsidR="000A1EE2" w:rsidRPr="00306C85">
        <w:rPr>
          <w:rFonts w:ascii="Arial" w:hAnsi="Arial" w:cs="Arial"/>
          <w:sz w:val="22"/>
          <w:szCs w:val="22"/>
        </w:rPr>
        <w:t xml:space="preserve"> notwendige Reisezeit (einschl. der An- und Ab</w:t>
      </w:r>
      <w:r w:rsidR="00DF53CD" w:rsidRPr="00306C85">
        <w:rPr>
          <w:rFonts w:ascii="Arial" w:hAnsi="Arial" w:cs="Arial"/>
          <w:sz w:val="22"/>
          <w:szCs w:val="22"/>
        </w:rPr>
        <w:t>fahrts</w:t>
      </w:r>
      <w:r w:rsidR="000A1EE2" w:rsidRPr="00306C85">
        <w:rPr>
          <w:rFonts w:ascii="Arial" w:hAnsi="Arial" w:cs="Arial"/>
          <w:sz w:val="22"/>
          <w:szCs w:val="22"/>
        </w:rPr>
        <w:t xml:space="preserve">zeiten) </w:t>
      </w:r>
      <w:r w:rsidR="001F08EC" w:rsidRPr="00306C85">
        <w:rPr>
          <w:rFonts w:ascii="Arial" w:hAnsi="Arial" w:cs="Arial"/>
          <w:sz w:val="22"/>
          <w:szCs w:val="22"/>
        </w:rPr>
        <w:t xml:space="preserve">wird </w:t>
      </w:r>
      <w:r w:rsidR="000A1EE2" w:rsidRPr="00306C85">
        <w:rPr>
          <w:rFonts w:ascii="Arial" w:hAnsi="Arial" w:cs="Arial"/>
          <w:sz w:val="22"/>
          <w:szCs w:val="22"/>
        </w:rPr>
        <w:t>als Arbeitszeit berechnet. Als Arbeitszeit</w:t>
      </w:r>
      <w:r w:rsidR="001F08EC" w:rsidRPr="00306C85">
        <w:rPr>
          <w:rFonts w:ascii="Arial" w:hAnsi="Arial" w:cs="Arial"/>
          <w:sz w:val="22"/>
          <w:szCs w:val="22"/>
        </w:rPr>
        <w:t xml:space="preserve"> wird auch Wartezeit </w:t>
      </w:r>
      <w:r w:rsidR="00677570" w:rsidRPr="00306C85">
        <w:rPr>
          <w:rFonts w:ascii="Arial" w:hAnsi="Arial" w:cs="Arial"/>
          <w:sz w:val="22"/>
          <w:szCs w:val="22"/>
        </w:rPr>
        <w:t>beim Auftrag</w:t>
      </w:r>
      <w:r w:rsidR="00677570" w:rsidRPr="00306C85">
        <w:rPr>
          <w:rFonts w:ascii="Arial" w:hAnsi="Arial" w:cs="Arial"/>
          <w:sz w:val="22"/>
          <w:szCs w:val="22"/>
        </w:rPr>
        <w:softHyphen/>
        <w:t xml:space="preserve">geber </w:t>
      </w:r>
      <w:r w:rsidR="001F08EC" w:rsidRPr="00306C85">
        <w:rPr>
          <w:rFonts w:ascii="Arial" w:hAnsi="Arial" w:cs="Arial"/>
          <w:sz w:val="22"/>
          <w:szCs w:val="22"/>
        </w:rPr>
        <w:t xml:space="preserve">berechnet, ebenso, </w:t>
      </w:r>
      <w:r w:rsidR="000A1EE2" w:rsidRPr="00306C85">
        <w:rPr>
          <w:rFonts w:ascii="Arial" w:hAnsi="Arial" w:cs="Arial"/>
          <w:sz w:val="22"/>
          <w:szCs w:val="22"/>
        </w:rPr>
        <w:t xml:space="preserve">wenn das Personal ohne sein Verschulden verhindert ist, </w:t>
      </w:r>
      <w:r w:rsidR="00677570" w:rsidRPr="00306C85">
        <w:rPr>
          <w:rFonts w:ascii="Arial" w:hAnsi="Arial" w:cs="Arial"/>
          <w:sz w:val="22"/>
          <w:szCs w:val="22"/>
        </w:rPr>
        <w:t xml:space="preserve">beim Auftraggeber </w:t>
      </w:r>
      <w:r w:rsidR="000A1EE2" w:rsidRPr="00306C85">
        <w:rPr>
          <w:rFonts w:ascii="Arial" w:hAnsi="Arial" w:cs="Arial"/>
          <w:sz w:val="22"/>
          <w:szCs w:val="22"/>
        </w:rPr>
        <w:t>die volle Arbeitszeit zu arbeiten.</w:t>
      </w:r>
    </w:p>
    <w:p w14:paraId="6A28F080" w14:textId="77777777" w:rsidR="000A1EE2" w:rsidRPr="00306C85" w:rsidRDefault="000A1EE2" w:rsidP="000A1EE2">
      <w:pPr>
        <w:tabs>
          <w:tab w:val="left" w:pos="284"/>
        </w:tabs>
        <w:spacing w:after="120"/>
        <w:jc w:val="both"/>
        <w:rPr>
          <w:rFonts w:ascii="Arial" w:hAnsi="Arial" w:cs="Arial"/>
          <w:sz w:val="22"/>
          <w:szCs w:val="22"/>
        </w:rPr>
      </w:pPr>
      <w:r w:rsidRPr="00306C85">
        <w:rPr>
          <w:rFonts w:ascii="Arial" w:hAnsi="Arial" w:cs="Arial"/>
          <w:sz w:val="22"/>
          <w:szCs w:val="22"/>
        </w:rPr>
        <w:t xml:space="preserve">Für Überstunden sowie Arbeit an Sonn- und Feiertagen gelten die zum Zeitpunkt der Leistungserbringung gültigen Verrechnungssätze für Servicedienstleistungen von </w:t>
      </w:r>
      <w:r w:rsidR="00472C1B" w:rsidRPr="00306C85">
        <w:rPr>
          <w:rFonts w:ascii="Arial" w:hAnsi="Arial" w:cs="Arial"/>
          <w:sz w:val="22"/>
          <w:szCs w:val="22"/>
        </w:rPr>
        <w:t>MULTIVAC</w:t>
      </w:r>
      <w:r w:rsidRPr="00306C85">
        <w:rPr>
          <w:rFonts w:ascii="Arial" w:hAnsi="Arial" w:cs="Arial"/>
          <w:sz w:val="22"/>
          <w:szCs w:val="22"/>
        </w:rPr>
        <w:t>.</w:t>
      </w:r>
    </w:p>
    <w:p w14:paraId="3F9F5184" w14:textId="77777777" w:rsidR="000A1EE2" w:rsidRPr="00306C85" w:rsidRDefault="000A1EE2" w:rsidP="000A1EE2">
      <w:pPr>
        <w:tabs>
          <w:tab w:val="left" w:pos="284"/>
        </w:tabs>
        <w:spacing w:after="120"/>
        <w:jc w:val="both"/>
        <w:rPr>
          <w:rFonts w:ascii="Arial" w:hAnsi="Arial" w:cs="Arial"/>
          <w:sz w:val="22"/>
          <w:szCs w:val="22"/>
        </w:rPr>
      </w:pPr>
    </w:p>
    <w:p w14:paraId="5E0707D3" w14:textId="3A19C18B" w:rsidR="000A1EE2" w:rsidRPr="005C3DA4" w:rsidRDefault="000A1EE2" w:rsidP="005C3DA4">
      <w:pPr>
        <w:pStyle w:val="Listenabsatz"/>
        <w:numPr>
          <w:ilvl w:val="0"/>
          <w:numId w:val="6"/>
        </w:numPr>
        <w:spacing w:after="120"/>
        <w:ind w:hanging="578"/>
        <w:jc w:val="both"/>
        <w:rPr>
          <w:rFonts w:ascii="Arial" w:hAnsi="Arial" w:cs="Arial"/>
          <w:b/>
          <w:sz w:val="22"/>
          <w:szCs w:val="22"/>
        </w:rPr>
      </w:pPr>
      <w:r w:rsidRPr="005C3DA4">
        <w:rPr>
          <w:rFonts w:ascii="Arial" w:hAnsi="Arial" w:cs="Arial"/>
          <w:b/>
          <w:sz w:val="22"/>
          <w:szCs w:val="22"/>
        </w:rPr>
        <w:t>Reisekosten</w:t>
      </w:r>
    </w:p>
    <w:p w14:paraId="253E4F27" w14:textId="3F0F7F89" w:rsidR="004915B8" w:rsidRPr="00306C85" w:rsidRDefault="000A1EE2" w:rsidP="000A1EE2">
      <w:pPr>
        <w:tabs>
          <w:tab w:val="left" w:pos="284"/>
        </w:tabs>
        <w:spacing w:after="120"/>
        <w:jc w:val="both"/>
        <w:rPr>
          <w:rFonts w:ascii="Arial" w:hAnsi="Arial" w:cs="Arial"/>
          <w:sz w:val="22"/>
          <w:szCs w:val="22"/>
        </w:rPr>
      </w:pPr>
      <w:r w:rsidRPr="00306C85">
        <w:rPr>
          <w:rFonts w:ascii="Arial" w:hAnsi="Arial" w:cs="Arial"/>
          <w:sz w:val="22"/>
          <w:szCs w:val="22"/>
        </w:rPr>
        <w:t>Die Reisekosten des Personals (einschließlich der Kosten des Transports und der Transport</w:t>
      </w:r>
      <w:r w:rsidRPr="00306C85">
        <w:rPr>
          <w:rFonts w:ascii="Arial" w:hAnsi="Arial" w:cs="Arial"/>
          <w:sz w:val="22"/>
          <w:szCs w:val="22"/>
        </w:rPr>
        <w:softHyphen/>
        <w:t xml:space="preserve">versicherung des persönlichen Gepäcks sowie des mitgeführten und des versandten Werkzeugs) werden nach den Auslagen von </w:t>
      </w:r>
      <w:r w:rsidR="00472C1B" w:rsidRPr="00306C85">
        <w:rPr>
          <w:rFonts w:ascii="Arial" w:hAnsi="Arial" w:cs="Arial"/>
          <w:sz w:val="22"/>
          <w:szCs w:val="22"/>
        </w:rPr>
        <w:t>MULTIVAC</w:t>
      </w:r>
      <w:r w:rsidRPr="00306C85">
        <w:rPr>
          <w:rFonts w:ascii="Arial" w:hAnsi="Arial" w:cs="Arial"/>
          <w:sz w:val="22"/>
          <w:szCs w:val="22"/>
        </w:rPr>
        <w:t xml:space="preserve"> in Rechnung gestellt, Mietwagen nach Beleg, Flugkosten nach Aufwand.</w:t>
      </w:r>
    </w:p>
    <w:p w14:paraId="64272A8E" w14:textId="77777777" w:rsidR="004915B8" w:rsidRPr="00306C85" w:rsidRDefault="004915B8" w:rsidP="000A1EE2">
      <w:pPr>
        <w:tabs>
          <w:tab w:val="left" w:pos="284"/>
        </w:tabs>
        <w:spacing w:after="120"/>
        <w:jc w:val="both"/>
        <w:rPr>
          <w:rFonts w:ascii="Arial" w:hAnsi="Arial" w:cs="Arial"/>
          <w:sz w:val="22"/>
          <w:szCs w:val="22"/>
        </w:rPr>
      </w:pPr>
    </w:p>
    <w:p w14:paraId="3276FAB5" w14:textId="2E1E7AE0" w:rsidR="000A1EE2" w:rsidRPr="005C3DA4" w:rsidRDefault="000A1EE2" w:rsidP="005C3DA4">
      <w:pPr>
        <w:pStyle w:val="Listenabsatz"/>
        <w:numPr>
          <w:ilvl w:val="0"/>
          <w:numId w:val="6"/>
        </w:numPr>
        <w:spacing w:after="120"/>
        <w:ind w:hanging="436"/>
        <w:jc w:val="both"/>
        <w:rPr>
          <w:rFonts w:ascii="Arial" w:hAnsi="Arial" w:cs="Arial"/>
          <w:b/>
          <w:sz w:val="22"/>
          <w:szCs w:val="22"/>
        </w:rPr>
      </w:pPr>
      <w:r w:rsidRPr="005C3DA4">
        <w:rPr>
          <w:rFonts w:ascii="Arial" w:hAnsi="Arial" w:cs="Arial"/>
          <w:b/>
          <w:sz w:val="22"/>
          <w:szCs w:val="22"/>
        </w:rPr>
        <w:t xml:space="preserve">Mitwirkung des </w:t>
      </w:r>
      <w:r w:rsidR="00A53ADC" w:rsidRPr="005C3DA4">
        <w:rPr>
          <w:rFonts w:ascii="Arial" w:hAnsi="Arial" w:cs="Arial"/>
          <w:b/>
          <w:sz w:val="22"/>
          <w:szCs w:val="22"/>
        </w:rPr>
        <w:t>Auftraggeber</w:t>
      </w:r>
      <w:r w:rsidRPr="005C3DA4">
        <w:rPr>
          <w:rFonts w:ascii="Arial" w:hAnsi="Arial" w:cs="Arial"/>
          <w:b/>
          <w:sz w:val="22"/>
          <w:szCs w:val="22"/>
        </w:rPr>
        <w:t>s</w:t>
      </w:r>
    </w:p>
    <w:p w14:paraId="197CD21D" w14:textId="77777777" w:rsidR="000A1EE2" w:rsidRPr="00306C85" w:rsidRDefault="000A1EE2" w:rsidP="000A1EE2">
      <w:pPr>
        <w:pStyle w:val="Textkrper3"/>
        <w:jc w:val="both"/>
        <w:rPr>
          <w:rFonts w:ascii="Arial" w:hAnsi="Arial" w:cs="Arial"/>
          <w:sz w:val="22"/>
          <w:szCs w:val="22"/>
        </w:rPr>
      </w:pPr>
      <w:r w:rsidRPr="00306C85">
        <w:rPr>
          <w:rFonts w:ascii="Arial" w:hAnsi="Arial" w:cs="Arial"/>
          <w:sz w:val="22"/>
          <w:szCs w:val="22"/>
        </w:rPr>
        <w:t xml:space="preserve">Der </w:t>
      </w:r>
      <w:r w:rsidR="00A53ADC" w:rsidRPr="00306C85">
        <w:rPr>
          <w:rFonts w:ascii="Arial" w:hAnsi="Arial" w:cs="Arial"/>
          <w:sz w:val="22"/>
          <w:szCs w:val="22"/>
        </w:rPr>
        <w:t>Auftraggeber</w:t>
      </w:r>
      <w:r w:rsidRPr="00306C85">
        <w:rPr>
          <w:rFonts w:ascii="Arial" w:hAnsi="Arial" w:cs="Arial"/>
          <w:sz w:val="22"/>
          <w:szCs w:val="22"/>
        </w:rPr>
        <w:t xml:space="preserve"> hat das Personal bei der Durchführung der </w:t>
      </w:r>
      <w:r w:rsidR="0024404B" w:rsidRPr="00306C85">
        <w:rPr>
          <w:rFonts w:ascii="Arial" w:hAnsi="Arial" w:cs="Arial"/>
          <w:sz w:val="22"/>
          <w:szCs w:val="22"/>
        </w:rPr>
        <w:t>Leistungen</w:t>
      </w:r>
      <w:r w:rsidRPr="00306C85">
        <w:rPr>
          <w:rFonts w:ascii="Arial" w:hAnsi="Arial" w:cs="Arial"/>
          <w:sz w:val="22"/>
          <w:szCs w:val="22"/>
        </w:rPr>
        <w:t xml:space="preserve"> auf seine Kosten zu unterstützen.</w:t>
      </w:r>
    </w:p>
    <w:p w14:paraId="64956CA3" w14:textId="77777777" w:rsidR="00287E21" w:rsidRPr="00306C85" w:rsidRDefault="000A1EE2" w:rsidP="000A1EE2">
      <w:pPr>
        <w:tabs>
          <w:tab w:val="left" w:pos="284"/>
        </w:tabs>
        <w:spacing w:after="120"/>
        <w:jc w:val="both"/>
        <w:rPr>
          <w:rFonts w:ascii="Arial" w:hAnsi="Arial" w:cs="Arial"/>
          <w:sz w:val="22"/>
          <w:szCs w:val="22"/>
        </w:rPr>
      </w:pPr>
      <w:r w:rsidRPr="00306C85">
        <w:rPr>
          <w:rFonts w:ascii="Arial" w:hAnsi="Arial" w:cs="Arial"/>
          <w:sz w:val="22"/>
          <w:szCs w:val="22"/>
        </w:rPr>
        <w:lastRenderedPageBreak/>
        <w:t>Er hat die zum Schutz von Personen</w:t>
      </w:r>
      <w:r w:rsidR="00DF53CD" w:rsidRPr="00306C85">
        <w:rPr>
          <w:rFonts w:ascii="Arial" w:hAnsi="Arial" w:cs="Arial"/>
          <w:sz w:val="22"/>
          <w:szCs w:val="22"/>
        </w:rPr>
        <w:t xml:space="preserve"> (insbesondere der eigenen Mitarbeiter)</w:t>
      </w:r>
      <w:r w:rsidRPr="00306C85">
        <w:rPr>
          <w:rFonts w:ascii="Arial" w:hAnsi="Arial" w:cs="Arial"/>
          <w:sz w:val="22"/>
          <w:szCs w:val="22"/>
        </w:rPr>
        <w:t xml:space="preserve"> und Sachen am Einsatzort notwendigen speziellen Maßnahmen zu treffen</w:t>
      </w:r>
      <w:r w:rsidR="001C7B71" w:rsidRPr="00306C85">
        <w:rPr>
          <w:rFonts w:ascii="Arial" w:hAnsi="Arial" w:cs="Arial"/>
          <w:sz w:val="22"/>
          <w:szCs w:val="22"/>
        </w:rPr>
        <w:t xml:space="preserve"> und ist für die Einhaltung der gesetzlichen Vorschriften zum Arbeitsschutz (u.a. ArbSchG, ArbStättV, DGUV Vorschrift 1) verantwortlich, wenn und soweit sich das Personal bestimmungsgemäß auf seinem Betriebsgelände bzw. in seinen Räumlichkeiten aufhält</w:t>
      </w:r>
      <w:r w:rsidRPr="00306C85">
        <w:rPr>
          <w:rFonts w:ascii="Arial" w:hAnsi="Arial" w:cs="Arial"/>
          <w:sz w:val="22"/>
          <w:szCs w:val="22"/>
        </w:rPr>
        <w:t xml:space="preserve">. Er hat auch </w:t>
      </w:r>
      <w:r w:rsidR="00E33D02" w:rsidRPr="00306C85">
        <w:rPr>
          <w:rFonts w:ascii="Arial" w:hAnsi="Arial" w:cs="Arial"/>
          <w:sz w:val="22"/>
          <w:szCs w:val="22"/>
        </w:rPr>
        <w:t xml:space="preserve">das Personal </w:t>
      </w:r>
      <w:r w:rsidRPr="00306C85">
        <w:rPr>
          <w:rFonts w:ascii="Arial" w:hAnsi="Arial" w:cs="Arial"/>
          <w:sz w:val="22"/>
          <w:szCs w:val="22"/>
        </w:rPr>
        <w:t>über bestehende spezielle Sicherheits</w:t>
      </w:r>
      <w:r w:rsidR="00E33D02" w:rsidRPr="00306C85">
        <w:rPr>
          <w:rFonts w:ascii="Arial" w:hAnsi="Arial" w:cs="Arial"/>
          <w:sz w:val="22"/>
          <w:szCs w:val="22"/>
        </w:rPr>
        <w:softHyphen/>
      </w:r>
      <w:r w:rsidRPr="00306C85">
        <w:rPr>
          <w:rFonts w:ascii="Arial" w:hAnsi="Arial" w:cs="Arial"/>
          <w:sz w:val="22"/>
          <w:szCs w:val="22"/>
        </w:rPr>
        <w:t xml:space="preserve">vorschriften zu unterrichten, soweit diese für das Personal von Bedeutung sind. Er benachrichtigt </w:t>
      </w:r>
      <w:r w:rsidR="00472C1B" w:rsidRPr="00306C85">
        <w:rPr>
          <w:rFonts w:ascii="Arial" w:hAnsi="Arial" w:cs="Arial"/>
          <w:sz w:val="22"/>
          <w:szCs w:val="22"/>
        </w:rPr>
        <w:t>MULTIVAC</w:t>
      </w:r>
      <w:r w:rsidRPr="00306C85">
        <w:rPr>
          <w:rFonts w:ascii="Arial" w:hAnsi="Arial" w:cs="Arial"/>
          <w:sz w:val="22"/>
          <w:szCs w:val="22"/>
        </w:rPr>
        <w:t xml:space="preserve"> von Verstößen des Personals gegen </w:t>
      </w:r>
      <w:r w:rsidR="00287E21" w:rsidRPr="00306C85">
        <w:rPr>
          <w:rFonts w:ascii="Arial" w:hAnsi="Arial" w:cs="Arial"/>
          <w:sz w:val="22"/>
          <w:szCs w:val="22"/>
        </w:rPr>
        <w:t>solche Sicherheitsvorschriften.</w:t>
      </w:r>
    </w:p>
    <w:p w14:paraId="53759BB4" w14:textId="4B582EB4" w:rsidR="000A1EE2" w:rsidRPr="00306C85" w:rsidRDefault="00B01092" w:rsidP="000A1EE2">
      <w:pPr>
        <w:tabs>
          <w:tab w:val="left" w:pos="284"/>
        </w:tabs>
        <w:spacing w:after="120"/>
        <w:jc w:val="both"/>
        <w:rPr>
          <w:rFonts w:ascii="Arial" w:hAnsi="Arial" w:cs="Arial"/>
          <w:sz w:val="22"/>
          <w:szCs w:val="22"/>
        </w:rPr>
      </w:pPr>
      <w:r w:rsidRPr="00306C85">
        <w:rPr>
          <w:rFonts w:ascii="Arial" w:hAnsi="Arial" w:cs="Arial"/>
          <w:sz w:val="22"/>
          <w:szCs w:val="22"/>
        </w:rPr>
        <w:t>MULTIVAC behält sich vor, die Arbeiten so</w:t>
      </w:r>
      <w:r w:rsidR="00A11C54">
        <w:rPr>
          <w:rFonts w:ascii="Arial" w:hAnsi="Arial" w:cs="Arial"/>
          <w:sz w:val="22"/>
          <w:szCs w:val="22"/>
        </w:rPr>
        <w:t xml:space="preserve"> </w:t>
      </w:r>
      <w:r w:rsidRPr="00306C85">
        <w:rPr>
          <w:rFonts w:ascii="Arial" w:hAnsi="Arial" w:cs="Arial"/>
          <w:sz w:val="22"/>
          <w:szCs w:val="22"/>
        </w:rPr>
        <w:t>lange auszusetzen, bis die vorstehenden Anfo</w:t>
      </w:r>
      <w:r w:rsidR="00A11C54">
        <w:rPr>
          <w:rFonts w:ascii="Arial" w:hAnsi="Arial" w:cs="Arial"/>
          <w:sz w:val="22"/>
          <w:szCs w:val="22"/>
        </w:rPr>
        <w:t>r</w:t>
      </w:r>
      <w:r w:rsidRPr="00306C85">
        <w:rPr>
          <w:rFonts w:ascii="Arial" w:hAnsi="Arial" w:cs="Arial"/>
          <w:sz w:val="22"/>
          <w:szCs w:val="22"/>
        </w:rPr>
        <w:t>derungen erfüllt sind.</w:t>
      </w:r>
      <w:r w:rsidR="00287E21" w:rsidRPr="00306C85">
        <w:rPr>
          <w:rFonts w:ascii="Arial" w:hAnsi="Arial" w:cs="Arial"/>
          <w:sz w:val="22"/>
          <w:szCs w:val="22"/>
        </w:rPr>
        <w:t xml:space="preserve"> Hierdurch entstehende Mehrkosten gehen zu Lasten des Auftraggebers.</w:t>
      </w:r>
    </w:p>
    <w:p w14:paraId="61E33735" w14:textId="77777777" w:rsidR="000A1EE2" w:rsidRPr="00306C85" w:rsidRDefault="000A1EE2" w:rsidP="000A1EE2">
      <w:pPr>
        <w:tabs>
          <w:tab w:val="left" w:pos="284"/>
        </w:tabs>
        <w:spacing w:after="120"/>
        <w:jc w:val="both"/>
        <w:rPr>
          <w:rFonts w:ascii="Arial" w:hAnsi="Arial" w:cs="Arial"/>
          <w:sz w:val="22"/>
          <w:szCs w:val="22"/>
        </w:rPr>
      </w:pPr>
    </w:p>
    <w:p w14:paraId="64C9DEE4" w14:textId="77777777" w:rsidR="000A1EE2" w:rsidRPr="005C3DA4" w:rsidRDefault="000A1EE2" w:rsidP="005C3DA4">
      <w:pPr>
        <w:pStyle w:val="Listenabsatz"/>
        <w:numPr>
          <w:ilvl w:val="0"/>
          <w:numId w:val="6"/>
        </w:numPr>
        <w:spacing w:after="120"/>
        <w:jc w:val="both"/>
        <w:rPr>
          <w:rFonts w:ascii="Arial" w:hAnsi="Arial" w:cs="Arial"/>
          <w:b/>
          <w:sz w:val="22"/>
          <w:szCs w:val="22"/>
        </w:rPr>
      </w:pPr>
      <w:r w:rsidRPr="005C3DA4">
        <w:rPr>
          <w:rFonts w:ascii="Arial" w:hAnsi="Arial" w:cs="Arial"/>
          <w:b/>
          <w:sz w:val="22"/>
          <w:szCs w:val="22"/>
        </w:rPr>
        <w:t xml:space="preserve">Technische Hilfeleistung des </w:t>
      </w:r>
      <w:r w:rsidR="00A53ADC" w:rsidRPr="005C3DA4">
        <w:rPr>
          <w:rFonts w:ascii="Arial" w:hAnsi="Arial" w:cs="Arial"/>
          <w:b/>
          <w:sz w:val="22"/>
          <w:szCs w:val="22"/>
        </w:rPr>
        <w:t>Auftraggeber</w:t>
      </w:r>
      <w:r w:rsidRPr="005C3DA4">
        <w:rPr>
          <w:rFonts w:ascii="Arial" w:hAnsi="Arial" w:cs="Arial"/>
          <w:b/>
          <w:sz w:val="22"/>
          <w:szCs w:val="22"/>
        </w:rPr>
        <w:t>s</w:t>
      </w:r>
    </w:p>
    <w:p w14:paraId="2F78CD96" w14:textId="77777777" w:rsidR="000A1EE2" w:rsidRPr="00306C85" w:rsidRDefault="000A1EE2" w:rsidP="000A1EE2">
      <w:pPr>
        <w:tabs>
          <w:tab w:val="left" w:pos="284"/>
        </w:tabs>
        <w:spacing w:after="120"/>
        <w:jc w:val="both"/>
        <w:rPr>
          <w:rFonts w:ascii="Arial" w:hAnsi="Arial" w:cs="Arial"/>
          <w:sz w:val="22"/>
          <w:szCs w:val="22"/>
        </w:rPr>
      </w:pPr>
      <w:r w:rsidRPr="00306C85">
        <w:rPr>
          <w:rFonts w:ascii="Arial" w:hAnsi="Arial" w:cs="Arial"/>
          <w:sz w:val="22"/>
          <w:szCs w:val="22"/>
        </w:rPr>
        <w:t xml:space="preserve">Der </w:t>
      </w:r>
      <w:r w:rsidR="00A53ADC" w:rsidRPr="00306C85">
        <w:rPr>
          <w:rFonts w:ascii="Arial" w:hAnsi="Arial" w:cs="Arial"/>
          <w:sz w:val="22"/>
          <w:szCs w:val="22"/>
        </w:rPr>
        <w:t>Auftraggeber</w:t>
      </w:r>
      <w:r w:rsidRPr="00306C85">
        <w:rPr>
          <w:rFonts w:ascii="Arial" w:hAnsi="Arial" w:cs="Arial"/>
          <w:sz w:val="22"/>
          <w:szCs w:val="22"/>
        </w:rPr>
        <w:t xml:space="preserve"> ist auf seine Kosten zur technischen Hilfeleistung verpflichtet, insbesondere </w:t>
      </w:r>
      <w:r w:rsidR="00E33D02" w:rsidRPr="00306C85">
        <w:rPr>
          <w:rFonts w:ascii="Arial" w:hAnsi="Arial" w:cs="Arial"/>
          <w:sz w:val="22"/>
          <w:szCs w:val="22"/>
        </w:rPr>
        <w:t xml:space="preserve">und je nach den Umständen </w:t>
      </w:r>
      <w:r w:rsidRPr="00306C85">
        <w:rPr>
          <w:rFonts w:ascii="Arial" w:hAnsi="Arial" w:cs="Arial"/>
          <w:sz w:val="22"/>
          <w:szCs w:val="22"/>
        </w:rPr>
        <w:t>zu:</w:t>
      </w:r>
    </w:p>
    <w:p w14:paraId="4873B787" w14:textId="77777777" w:rsidR="000A1EE2" w:rsidRPr="00306C85" w:rsidRDefault="000A1EE2" w:rsidP="000A1EE2">
      <w:pPr>
        <w:numPr>
          <w:ilvl w:val="0"/>
          <w:numId w:val="2"/>
        </w:numPr>
        <w:tabs>
          <w:tab w:val="clear" w:pos="360"/>
          <w:tab w:val="left" w:pos="284"/>
        </w:tabs>
        <w:spacing w:after="120"/>
        <w:ind w:left="0" w:firstLine="0"/>
        <w:jc w:val="both"/>
        <w:rPr>
          <w:rFonts w:ascii="Arial" w:hAnsi="Arial" w:cs="Arial"/>
          <w:sz w:val="22"/>
          <w:szCs w:val="22"/>
        </w:rPr>
      </w:pPr>
      <w:r w:rsidRPr="00306C85">
        <w:rPr>
          <w:rFonts w:ascii="Arial" w:hAnsi="Arial" w:cs="Arial"/>
          <w:sz w:val="22"/>
          <w:szCs w:val="22"/>
        </w:rPr>
        <w:t xml:space="preserve">Bereitstellung der notwendigen geeigneten Hilfskräfte (Schlosser und sonstige Fachkräfte, Handlanger) in der für die </w:t>
      </w:r>
      <w:r w:rsidR="0024404B" w:rsidRPr="00306C85">
        <w:rPr>
          <w:rFonts w:ascii="Arial" w:hAnsi="Arial" w:cs="Arial"/>
          <w:sz w:val="22"/>
          <w:szCs w:val="22"/>
        </w:rPr>
        <w:t>Leistungen</w:t>
      </w:r>
      <w:r w:rsidRPr="00306C85">
        <w:rPr>
          <w:rFonts w:ascii="Arial" w:hAnsi="Arial" w:cs="Arial"/>
          <w:sz w:val="22"/>
          <w:szCs w:val="22"/>
        </w:rPr>
        <w:t xml:space="preserve"> erforderlichen Zahl und für die erforderliche Zeit; die Hilfskräfte haben die Weisungen des Einsatzleiters zu befolgen. </w:t>
      </w:r>
      <w:r w:rsidR="00472C1B" w:rsidRPr="00306C85">
        <w:rPr>
          <w:rFonts w:ascii="Arial" w:hAnsi="Arial" w:cs="Arial"/>
          <w:sz w:val="22"/>
          <w:szCs w:val="22"/>
        </w:rPr>
        <w:t>MULTIVAC</w:t>
      </w:r>
      <w:r w:rsidRPr="00306C85">
        <w:rPr>
          <w:rFonts w:ascii="Arial" w:hAnsi="Arial" w:cs="Arial"/>
          <w:sz w:val="22"/>
          <w:szCs w:val="22"/>
        </w:rPr>
        <w:t xml:space="preserve"> übernimmt für die Hilfskräfte keine Haftung. Ist durch die Hilfskräfte ein Mangel oder Schaden aufgrund von Weisungen des Einsatzleiters entstanden, so gelten Nr. 9 und 10 entsprechend.</w:t>
      </w:r>
    </w:p>
    <w:p w14:paraId="1A548D30" w14:textId="77777777" w:rsidR="000A1EE2" w:rsidRPr="00306C85" w:rsidRDefault="000A1EE2" w:rsidP="000A1EE2">
      <w:pPr>
        <w:numPr>
          <w:ilvl w:val="0"/>
          <w:numId w:val="2"/>
        </w:numPr>
        <w:tabs>
          <w:tab w:val="clear" w:pos="360"/>
          <w:tab w:val="left" w:pos="284"/>
        </w:tabs>
        <w:spacing w:after="120"/>
        <w:ind w:left="0" w:firstLine="0"/>
        <w:jc w:val="both"/>
        <w:rPr>
          <w:rFonts w:ascii="Arial" w:hAnsi="Arial" w:cs="Arial"/>
          <w:sz w:val="22"/>
          <w:szCs w:val="22"/>
        </w:rPr>
      </w:pPr>
      <w:r w:rsidRPr="00306C85">
        <w:rPr>
          <w:rFonts w:ascii="Arial" w:hAnsi="Arial" w:cs="Arial"/>
          <w:sz w:val="22"/>
          <w:szCs w:val="22"/>
        </w:rPr>
        <w:t>Bereitstellung der erforderlichen Vorrichtungen und schweren Werkzeuge (z.B. Hebezeuge, Kompressoren, Vakuumanlagen) sowie der erforderlichen Bedarfsgegenstände und -stoffe (z.B. Rüsthölzer, Keile, Unterlagen, Dichtungsmaterial, Schmiermittel, etc.).</w:t>
      </w:r>
    </w:p>
    <w:p w14:paraId="38B9276E" w14:textId="77777777" w:rsidR="000A1EE2" w:rsidRPr="00306C85" w:rsidRDefault="000A1EE2" w:rsidP="000A1EE2">
      <w:pPr>
        <w:numPr>
          <w:ilvl w:val="0"/>
          <w:numId w:val="2"/>
        </w:numPr>
        <w:tabs>
          <w:tab w:val="clear" w:pos="360"/>
          <w:tab w:val="left" w:pos="284"/>
        </w:tabs>
        <w:spacing w:after="120"/>
        <w:ind w:left="0" w:firstLine="0"/>
        <w:jc w:val="both"/>
        <w:rPr>
          <w:rFonts w:ascii="Arial" w:hAnsi="Arial" w:cs="Arial"/>
          <w:sz w:val="22"/>
          <w:szCs w:val="22"/>
        </w:rPr>
      </w:pPr>
      <w:r w:rsidRPr="00306C85">
        <w:rPr>
          <w:rFonts w:ascii="Arial" w:hAnsi="Arial" w:cs="Arial"/>
          <w:sz w:val="22"/>
          <w:szCs w:val="22"/>
        </w:rPr>
        <w:t>Bereitstellung von Heizung, Beleuchtung, Betriebskraft, Wasser, Druckluft einschließlich der erforderlichen Anschlüsse.</w:t>
      </w:r>
    </w:p>
    <w:p w14:paraId="322A7B42" w14:textId="77777777" w:rsidR="000A1EE2" w:rsidRPr="00306C85" w:rsidRDefault="000A1EE2" w:rsidP="000A1EE2">
      <w:pPr>
        <w:numPr>
          <w:ilvl w:val="0"/>
          <w:numId w:val="2"/>
        </w:numPr>
        <w:tabs>
          <w:tab w:val="clear" w:pos="360"/>
          <w:tab w:val="left" w:pos="284"/>
        </w:tabs>
        <w:spacing w:after="120"/>
        <w:ind w:left="0" w:firstLine="0"/>
        <w:jc w:val="both"/>
        <w:rPr>
          <w:rFonts w:ascii="Arial" w:hAnsi="Arial" w:cs="Arial"/>
          <w:sz w:val="22"/>
          <w:szCs w:val="22"/>
        </w:rPr>
      </w:pPr>
      <w:r w:rsidRPr="00306C85">
        <w:rPr>
          <w:rFonts w:ascii="Arial" w:hAnsi="Arial" w:cs="Arial"/>
          <w:sz w:val="22"/>
          <w:szCs w:val="22"/>
        </w:rPr>
        <w:t>Bereitstellung notwendiger trockener und verschließbarer Räume für die Aufbewahrung des Werkzeugs des Personals.</w:t>
      </w:r>
    </w:p>
    <w:p w14:paraId="22C753B7" w14:textId="77777777" w:rsidR="000A1EE2" w:rsidRPr="00306C85" w:rsidRDefault="000A1EE2" w:rsidP="000A1EE2">
      <w:pPr>
        <w:numPr>
          <w:ilvl w:val="0"/>
          <w:numId w:val="2"/>
        </w:numPr>
        <w:tabs>
          <w:tab w:val="clear" w:pos="360"/>
          <w:tab w:val="left" w:pos="284"/>
        </w:tabs>
        <w:spacing w:after="120"/>
        <w:ind w:left="0" w:firstLine="0"/>
        <w:jc w:val="both"/>
        <w:rPr>
          <w:rFonts w:ascii="Arial" w:hAnsi="Arial" w:cs="Arial"/>
          <w:sz w:val="22"/>
          <w:szCs w:val="22"/>
        </w:rPr>
      </w:pPr>
      <w:r w:rsidRPr="00306C85">
        <w:rPr>
          <w:rFonts w:ascii="Arial" w:hAnsi="Arial" w:cs="Arial"/>
          <w:sz w:val="22"/>
          <w:szCs w:val="22"/>
        </w:rPr>
        <w:t xml:space="preserve">Transport der </w:t>
      </w:r>
      <w:r w:rsidR="005378BB" w:rsidRPr="00306C85">
        <w:rPr>
          <w:rFonts w:ascii="Arial" w:hAnsi="Arial" w:cs="Arial"/>
          <w:sz w:val="22"/>
          <w:szCs w:val="22"/>
        </w:rPr>
        <w:t>T</w:t>
      </w:r>
      <w:r w:rsidRPr="00306C85">
        <w:rPr>
          <w:rFonts w:ascii="Arial" w:hAnsi="Arial" w:cs="Arial"/>
          <w:sz w:val="22"/>
          <w:szCs w:val="22"/>
        </w:rPr>
        <w:t>eile am Montageplatz, Schutz der Montagestelle und -materialien vor schädlichen Einflüssen jeglicher Art, Reinigen der Montagestelle.</w:t>
      </w:r>
    </w:p>
    <w:p w14:paraId="53E36AEC" w14:textId="77777777" w:rsidR="00C063F1" w:rsidRPr="00306C85" w:rsidRDefault="000A1EE2" w:rsidP="00C063F1">
      <w:pPr>
        <w:numPr>
          <w:ilvl w:val="0"/>
          <w:numId w:val="2"/>
        </w:numPr>
        <w:tabs>
          <w:tab w:val="clear" w:pos="360"/>
          <w:tab w:val="left" w:pos="284"/>
        </w:tabs>
        <w:spacing w:after="120"/>
        <w:ind w:left="0" w:firstLine="0"/>
        <w:jc w:val="both"/>
        <w:rPr>
          <w:rFonts w:ascii="Arial" w:hAnsi="Arial" w:cs="Arial"/>
          <w:sz w:val="22"/>
          <w:szCs w:val="22"/>
        </w:rPr>
      </w:pPr>
      <w:r w:rsidRPr="00306C85">
        <w:rPr>
          <w:rFonts w:ascii="Arial" w:hAnsi="Arial" w:cs="Arial"/>
          <w:sz w:val="22"/>
          <w:szCs w:val="22"/>
        </w:rPr>
        <w:t>Bereitstellung geeigneter diebstahlsicherer Aufenthaltsräume und Arbeitsräume (mit Beheizung, Beleuchtung, Waschgelegenheit, sanitärer Einrichtung) und Erster Hilfe für das Personal.</w:t>
      </w:r>
    </w:p>
    <w:p w14:paraId="5689B899" w14:textId="77777777" w:rsidR="00E33D02" w:rsidRPr="00306C85" w:rsidRDefault="000A1EE2" w:rsidP="00C063F1">
      <w:pPr>
        <w:numPr>
          <w:ilvl w:val="0"/>
          <w:numId w:val="2"/>
        </w:numPr>
        <w:tabs>
          <w:tab w:val="clear" w:pos="360"/>
          <w:tab w:val="left" w:pos="284"/>
        </w:tabs>
        <w:spacing w:after="120"/>
        <w:ind w:left="0" w:firstLine="0"/>
        <w:jc w:val="both"/>
        <w:rPr>
          <w:rFonts w:ascii="Arial" w:hAnsi="Arial" w:cs="Arial"/>
          <w:sz w:val="22"/>
          <w:szCs w:val="22"/>
        </w:rPr>
      </w:pPr>
      <w:r w:rsidRPr="00306C85">
        <w:rPr>
          <w:rFonts w:ascii="Arial" w:hAnsi="Arial" w:cs="Arial"/>
          <w:sz w:val="22"/>
          <w:szCs w:val="22"/>
        </w:rPr>
        <w:t xml:space="preserve">Bereitstellung der Materialien und Vornahme aller sonstigen Handlungen, die zur Einregulierung </w:t>
      </w:r>
      <w:r w:rsidR="00C063F1" w:rsidRPr="00306C85">
        <w:rPr>
          <w:rFonts w:ascii="Arial" w:hAnsi="Arial" w:cs="Arial"/>
          <w:sz w:val="22"/>
          <w:szCs w:val="22"/>
        </w:rPr>
        <w:t xml:space="preserve">und/oder zur Erprobung des </w:t>
      </w:r>
      <w:r w:rsidR="0024404B" w:rsidRPr="00306C85">
        <w:rPr>
          <w:rFonts w:ascii="Arial" w:hAnsi="Arial" w:cs="Arial"/>
          <w:sz w:val="22"/>
          <w:szCs w:val="22"/>
        </w:rPr>
        <w:t>Leistungs</w:t>
      </w:r>
      <w:r w:rsidR="00C063F1" w:rsidRPr="00306C85">
        <w:rPr>
          <w:rFonts w:ascii="Arial" w:hAnsi="Arial" w:cs="Arial"/>
          <w:sz w:val="22"/>
          <w:szCs w:val="22"/>
        </w:rPr>
        <w:t xml:space="preserve">gegenstandes notwendig sind. </w:t>
      </w:r>
    </w:p>
    <w:p w14:paraId="7C7BAFC1" w14:textId="022A4F1F" w:rsidR="000A1EE2" w:rsidRPr="00306C85" w:rsidRDefault="000A1EE2" w:rsidP="000A1EE2">
      <w:pPr>
        <w:tabs>
          <w:tab w:val="left" w:pos="284"/>
        </w:tabs>
        <w:spacing w:after="120"/>
        <w:jc w:val="both"/>
        <w:rPr>
          <w:rFonts w:ascii="Arial" w:hAnsi="Arial" w:cs="Arial"/>
          <w:sz w:val="22"/>
          <w:szCs w:val="22"/>
        </w:rPr>
      </w:pPr>
      <w:r w:rsidRPr="00306C85">
        <w:rPr>
          <w:rFonts w:ascii="Arial" w:hAnsi="Arial" w:cs="Arial"/>
          <w:sz w:val="22"/>
          <w:szCs w:val="22"/>
        </w:rPr>
        <w:t xml:space="preserve">Die technische Hilfeleistung des </w:t>
      </w:r>
      <w:r w:rsidR="00A53ADC" w:rsidRPr="00306C85">
        <w:rPr>
          <w:rFonts w:ascii="Arial" w:hAnsi="Arial" w:cs="Arial"/>
          <w:sz w:val="22"/>
          <w:szCs w:val="22"/>
        </w:rPr>
        <w:t>Auftraggeber</w:t>
      </w:r>
      <w:r w:rsidRPr="00306C85">
        <w:rPr>
          <w:rFonts w:ascii="Arial" w:hAnsi="Arial" w:cs="Arial"/>
          <w:sz w:val="22"/>
          <w:szCs w:val="22"/>
        </w:rPr>
        <w:t xml:space="preserve">s muss gewährleisten, dass die </w:t>
      </w:r>
      <w:r w:rsidR="0024404B" w:rsidRPr="00306C85">
        <w:rPr>
          <w:rFonts w:ascii="Arial" w:hAnsi="Arial" w:cs="Arial"/>
          <w:sz w:val="22"/>
          <w:szCs w:val="22"/>
        </w:rPr>
        <w:t>Leistungen</w:t>
      </w:r>
      <w:r w:rsidRPr="00306C85">
        <w:rPr>
          <w:rFonts w:ascii="Arial" w:hAnsi="Arial" w:cs="Arial"/>
          <w:sz w:val="22"/>
          <w:szCs w:val="22"/>
        </w:rPr>
        <w:t xml:space="preserve"> un</w:t>
      </w:r>
      <w:r w:rsidR="008101AD" w:rsidRPr="00306C85">
        <w:rPr>
          <w:rFonts w:ascii="Arial" w:hAnsi="Arial" w:cs="Arial"/>
          <w:sz w:val="22"/>
          <w:szCs w:val="22"/>
        </w:rPr>
        <w:softHyphen/>
      </w:r>
      <w:r w:rsidRPr="00306C85">
        <w:rPr>
          <w:rFonts w:ascii="Arial" w:hAnsi="Arial" w:cs="Arial"/>
          <w:sz w:val="22"/>
          <w:szCs w:val="22"/>
        </w:rPr>
        <w:t xml:space="preserve">verzüglich nach Ankunft des Personals begonnen und ohne Verzögerung bis zur Abnahme durch den </w:t>
      </w:r>
      <w:r w:rsidR="00A53ADC" w:rsidRPr="00306C85">
        <w:rPr>
          <w:rFonts w:ascii="Arial" w:hAnsi="Arial" w:cs="Arial"/>
          <w:sz w:val="22"/>
          <w:szCs w:val="22"/>
        </w:rPr>
        <w:t>Auftraggeber</w:t>
      </w:r>
      <w:r w:rsidRPr="00306C85">
        <w:rPr>
          <w:rFonts w:ascii="Arial" w:hAnsi="Arial" w:cs="Arial"/>
          <w:sz w:val="22"/>
          <w:szCs w:val="22"/>
        </w:rPr>
        <w:t xml:space="preserve"> durchgeführt werden k</w:t>
      </w:r>
      <w:r w:rsidR="0024404B" w:rsidRPr="00306C85">
        <w:rPr>
          <w:rFonts w:ascii="Arial" w:hAnsi="Arial" w:cs="Arial"/>
          <w:sz w:val="22"/>
          <w:szCs w:val="22"/>
        </w:rPr>
        <w:t>önnen</w:t>
      </w:r>
      <w:r w:rsidRPr="00306C85">
        <w:rPr>
          <w:rFonts w:ascii="Arial" w:hAnsi="Arial" w:cs="Arial"/>
          <w:sz w:val="22"/>
          <w:szCs w:val="22"/>
        </w:rPr>
        <w:t xml:space="preserve">. </w:t>
      </w:r>
    </w:p>
    <w:p w14:paraId="301267B7" w14:textId="2A02EE58" w:rsidR="000A1EE2" w:rsidRPr="00306C85" w:rsidRDefault="000A1EE2" w:rsidP="000A1EE2">
      <w:pPr>
        <w:tabs>
          <w:tab w:val="left" w:pos="284"/>
        </w:tabs>
        <w:spacing w:after="120"/>
        <w:jc w:val="both"/>
        <w:rPr>
          <w:rFonts w:ascii="Arial" w:hAnsi="Arial" w:cs="Arial"/>
          <w:sz w:val="22"/>
          <w:szCs w:val="22"/>
        </w:rPr>
      </w:pPr>
      <w:r w:rsidRPr="00306C85">
        <w:rPr>
          <w:rFonts w:ascii="Arial" w:hAnsi="Arial" w:cs="Arial"/>
          <w:sz w:val="22"/>
          <w:szCs w:val="22"/>
        </w:rPr>
        <w:t xml:space="preserve">Kommt der </w:t>
      </w:r>
      <w:r w:rsidR="00A53ADC" w:rsidRPr="00306C85">
        <w:rPr>
          <w:rFonts w:ascii="Arial" w:hAnsi="Arial" w:cs="Arial"/>
          <w:sz w:val="22"/>
          <w:szCs w:val="22"/>
        </w:rPr>
        <w:t>Auftraggeber</w:t>
      </w:r>
      <w:r w:rsidRPr="00306C85">
        <w:rPr>
          <w:rFonts w:ascii="Arial" w:hAnsi="Arial" w:cs="Arial"/>
          <w:sz w:val="22"/>
          <w:szCs w:val="22"/>
        </w:rPr>
        <w:t xml:space="preserve"> seinen Pflichten nicht nach, so ist </w:t>
      </w:r>
      <w:r w:rsidR="00472C1B" w:rsidRPr="00306C85">
        <w:rPr>
          <w:rFonts w:ascii="Arial" w:hAnsi="Arial" w:cs="Arial"/>
          <w:sz w:val="22"/>
          <w:szCs w:val="22"/>
        </w:rPr>
        <w:t>MULTIVAC</w:t>
      </w:r>
      <w:r w:rsidRPr="00306C85">
        <w:rPr>
          <w:rFonts w:ascii="Arial" w:hAnsi="Arial" w:cs="Arial"/>
          <w:sz w:val="22"/>
          <w:szCs w:val="22"/>
        </w:rPr>
        <w:t xml:space="preserve"> nach angemessener Ankündigungsfrist berechtigt, jedoch nicht ver</w:t>
      </w:r>
      <w:r w:rsidR="008101AD" w:rsidRPr="00306C85">
        <w:rPr>
          <w:rFonts w:ascii="Arial" w:hAnsi="Arial" w:cs="Arial"/>
          <w:sz w:val="22"/>
          <w:szCs w:val="22"/>
        </w:rPr>
        <w:softHyphen/>
      </w:r>
      <w:r w:rsidRPr="00306C85">
        <w:rPr>
          <w:rFonts w:ascii="Arial" w:hAnsi="Arial" w:cs="Arial"/>
          <w:sz w:val="22"/>
          <w:szCs w:val="22"/>
        </w:rPr>
        <w:t xml:space="preserve">pflichtet, die dem </w:t>
      </w:r>
      <w:r w:rsidR="00A53ADC" w:rsidRPr="00306C85">
        <w:rPr>
          <w:rFonts w:ascii="Arial" w:hAnsi="Arial" w:cs="Arial"/>
          <w:sz w:val="22"/>
          <w:szCs w:val="22"/>
        </w:rPr>
        <w:t>Auftraggeber</w:t>
      </w:r>
      <w:r w:rsidRPr="00306C85">
        <w:rPr>
          <w:rFonts w:ascii="Arial" w:hAnsi="Arial" w:cs="Arial"/>
          <w:sz w:val="22"/>
          <w:szCs w:val="22"/>
        </w:rPr>
        <w:t xml:space="preserve"> obliegenden Handlungen an seiner Stelle und auf seine Kosten vorzunehmen. Im Übrigen bleiben die gesetzlichen Rechte und Ansprüche von </w:t>
      </w:r>
      <w:r w:rsidR="00472C1B" w:rsidRPr="00306C85">
        <w:rPr>
          <w:rFonts w:ascii="Arial" w:hAnsi="Arial" w:cs="Arial"/>
          <w:sz w:val="22"/>
          <w:szCs w:val="22"/>
        </w:rPr>
        <w:t>MULTIVAC</w:t>
      </w:r>
      <w:r w:rsidRPr="00306C85">
        <w:rPr>
          <w:rFonts w:ascii="Arial" w:hAnsi="Arial" w:cs="Arial"/>
          <w:sz w:val="22"/>
          <w:szCs w:val="22"/>
        </w:rPr>
        <w:t xml:space="preserve"> unberührt.</w:t>
      </w:r>
    </w:p>
    <w:p w14:paraId="4D21A0D6" w14:textId="77777777" w:rsidR="000A1EE2" w:rsidRPr="00306C85" w:rsidRDefault="000A1EE2" w:rsidP="000A1EE2">
      <w:pPr>
        <w:tabs>
          <w:tab w:val="left" w:pos="284"/>
        </w:tabs>
        <w:spacing w:after="120"/>
        <w:jc w:val="both"/>
        <w:rPr>
          <w:rFonts w:ascii="Arial" w:hAnsi="Arial" w:cs="Arial"/>
          <w:sz w:val="22"/>
          <w:szCs w:val="22"/>
        </w:rPr>
      </w:pPr>
    </w:p>
    <w:p w14:paraId="1E2404EA" w14:textId="77777777" w:rsidR="000A1EE2" w:rsidRPr="005C3DA4" w:rsidRDefault="000A1EE2" w:rsidP="005C3DA4">
      <w:pPr>
        <w:pStyle w:val="Listenabsatz"/>
        <w:numPr>
          <w:ilvl w:val="0"/>
          <w:numId w:val="6"/>
        </w:numPr>
        <w:spacing w:after="120"/>
        <w:jc w:val="both"/>
        <w:rPr>
          <w:rFonts w:ascii="Arial" w:hAnsi="Arial" w:cs="Arial"/>
          <w:b/>
          <w:sz w:val="22"/>
          <w:szCs w:val="22"/>
        </w:rPr>
      </w:pPr>
      <w:r w:rsidRPr="005C3DA4">
        <w:rPr>
          <w:rFonts w:ascii="Arial" w:hAnsi="Arial" w:cs="Arial"/>
          <w:b/>
          <w:sz w:val="22"/>
          <w:szCs w:val="22"/>
        </w:rPr>
        <w:t>Abnahme</w:t>
      </w:r>
    </w:p>
    <w:p w14:paraId="66DD504F" w14:textId="77777777" w:rsidR="000A1EE2" w:rsidRPr="00306C85" w:rsidRDefault="000A1EE2" w:rsidP="000A1EE2">
      <w:pPr>
        <w:tabs>
          <w:tab w:val="left" w:pos="284"/>
        </w:tabs>
        <w:spacing w:after="120"/>
        <w:jc w:val="both"/>
        <w:rPr>
          <w:rFonts w:ascii="Arial" w:hAnsi="Arial" w:cs="Arial"/>
          <w:sz w:val="22"/>
          <w:szCs w:val="22"/>
        </w:rPr>
      </w:pPr>
      <w:r w:rsidRPr="00306C85">
        <w:rPr>
          <w:rFonts w:ascii="Arial" w:hAnsi="Arial" w:cs="Arial"/>
          <w:sz w:val="22"/>
          <w:szCs w:val="22"/>
        </w:rPr>
        <w:t xml:space="preserve">Der </w:t>
      </w:r>
      <w:r w:rsidR="00A53ADC" w:rsidRPr="00306C85">
        <w:rPr>
          <w:rFonts w:ascii="Arial" w:hAnsi="Arial" w:cs="Arial"/>
          <w:sz w:val="22"/>
          <w:szCs w:val="22"/>
        </w:rPr>
        <w:t>Auftraggeber</w:t>
      </w:r>
      <w:r w:rsidRPr="00306C85">
        <w:rPr>
          <w:rFonts w:ascii="Arial" w:hAnsi="Arial" w:cs="Arial"/>
          <w:sz w:val="22"/>
          <w:szCs w:val="22"/>
        </w:rPr>
        <w:t xml:space="preserve"> ist zur Abnahme der </w:t>
      </w:r>
      <w:r w:rsidR="0024404B" w:rsidRPr="00306C85">
        <w:rPr>
          <w:rFonts w:ascii="Arial" w:hAnsi="Arial" w:cs="Arial"/>
          <w:sz w:val="22"/>
          <w:szCs w:val="22"/>
        </w:rPr>
        <w:t>Leistungen</w:t>
      </w:r>
      <w:r w:rsidRPr="00306C85">
        <w:rPr>
          <w:rFonts w:ascii="Arial" w:hAnsi="Arial" w:cs="Arial"/>
          <w:sz w:val="22"/>
          <w:szCs w:val="22"/>
        </w:rPr>
        <w:t xml:space="preserve"> verpflichtet, sobald ihm deren Beendigung angezeigt worden ist und eine etwa vertraglich vorgesehene Erprobung stattgefunden hat. Erweis</w:t>
      </w:r>
      <w:r w:rsidR="0024404B" w:rsidRPr="00306C85">
        <w:rPr>
          <w:rFonts w:ascii="Arial" w:hAnsi="Arial" w:cs="Arial"/>
          <w:sz w:val="22"/>
          <w:szCs w:val="22"/>
        </w:rPr>
        <w:t>en</w:t>
      </w:r>
      <w:r w:rsidRPr="00306C85">
        <w:rPr>
          <w:rFonts w:ascii="Arial" w:hAnsi="Arial" w:cs="Arial"/>
          <w:sz w:val="22"/>
          <w:szCs w:val="22"/>
        </w:rPr>
        <w:t xml:space="preserve"> sich die </w:t>
      </w:r>
      <w:r w:rsidR="0024404B" w:rsidRPr="00306C85">
        <w:rPr>
          <w:rFonts w:ascii="Arial" w:hAnsi="Arial" w:cs="Arial"/>
          <w:sz w:val="22"/>
          <w:szCs w:val="22"/>
        </w:rPr>
        <w:t>Leistungen</w:t>
      </w:r>
      <w:r w:rsidRPr="00306C85">
        <w:rPr>
          <w:rFonts w:ascii="Arial" w:hAnsi="Arial" w:cs="Arial"/>
          <w:sz w:val="22"/>
          <w:szCs w:val="22"/>
        </w:rPr>
        <w:t xml:space="preserve"> als nicht vertragsgemäß, so ist </w:t>
      </w:r>
      <w:r w:rsidR="00472C1B" w:rsidRPr="00306C85">
        <w:rPr>
          <w:rFonts w:ascii="Arial" w:hAnsi="Arial" w:cs="Arial"/>
          <w:sz w:val="22"/>
          <w:szCs w:val="22"/>
        </w:rPr>
        <w:t>MULTIVAC</w:t>
      </w:r>
      <w:r w:rsidRPr="00306C85">
        <w:rPr>
          <w:rFonts w:ascii="Arial" w:hAnsi="Arial" w:cs="Arial"/>
          <w:sz w:val="22"/>
          <w:szCs w:val="22"/>
        </w:rPr>
        <w:t xml:space="preserve"> zur Beseitigung des Mangels auf eigene Kosten verpflichtet. Dies gilt nicht, wenn der Mangel auf einem Umstand beruht, der dem </w:t>
      </w:r>
      <w:r w:rsidR="00A53ADC" w:rsidRPr="00306C85">
        <w:rPr>
          <w:rFonts w:ascii="Arial" w:hAnsi="Arial" w:cs="Arial"/>
          <w:sz w:val="22"/>
          <w:szCs w:val="22"/>
        </w:rPr>
        <w:t>Auftraggeber</w:t>
      </w:r>
      <w:r w:rsidRPr="00306C85">
        <w:rPr>
          <w:rFonts w:ascii="Arial" w:hAnsi="Arial" w:cs="Arial"/>
          <w:sz w:val="22"/>
          <w:szCs w:val="22"/>
        </w:rPr>
        <w:t xml:space="preserve"> zuzurechnen ist. Liegt ein nicht wesentlicher Mangel vor, so kann der </w:t>
      </w:r>
      <w:r w:rsidR="00A53ADC" w:rsidRPr="00306C85">
        <w:rPr>
          <w:rFonts w:ascii="Arial" w:hAnsi="Arial" w:cs="Arial"/>
          <w:sz w:val="22"/>
          <w:szCs w:val="22"/>
        </w:rPr>
        <w:t>Auftraggeber</w:t>
      </w:r>
      <w:r w:rsidRPr="00306C85">
        <w:rPr>
          <w:rFonts w:ascii="Arial" w:hAnsi="Arial" w:cs="Arial"/>
          <w:sz w:val="22"/>
          <w:szCs w:val="22"/>
        </w:rPr>
        <w:t xml:space="preserve"> die Abnahme nicht verweigern, wenn </w:t>
      </w:r>
      <w:r w:rsidR="00472C1B" w:rsidRPr="00306C85">
        <w:rPr>
          <w:rFonts w:ascii="Arial" w:hAnsi="Arial" w:cs="Arial"/>
          <w:sz w:val="22"/>
          <w:szCs w:val="22"/>
        </w:rPr>
        <w:t>MULTIVAC</w:t>
      </w:r>
      <w:r w:rsidRPr="00306C85">
        <w:rPr>
          <w:rFonts w:ascii="Arial" w:hAnsi="Arial" w:cs="Arial"/>
          <w:sz w:val="22"/>
          <w:szCs w:val="22"/>
        </w:rPr>
        <w:t xml:space="preserve"> die Pflicht zur Beseitigung des Mangels ausdrücklich anerkennt.</w:t>
      </w:r>
    </w:p>
    <w:p w14:paraId="535ED598" w14:textId="1C7B89B9" w:rsidR="000A1EE2" w:rsidRPr="00306C85" w:rsidRDefault="00EE3E00" w:rsidP="000A1EE2">
      <w:pPr>
        <w:tabs>
          <w:tab w:val="left" w:pos="284"/>
        </w:tabs>
        <w:spacing w:after="120"/>
        <w:jc w:val="both"/>
        <w:rPr>
          <w:rFonts w:ascii="Arial" w:hAnsi="Arial" w:cs="Arial"/>
          <w:sz w:val="22"/>
          <w:szCs w:val="22"/>
        </w:rPr>
      </w:pPr>
      <w:r w:rsidRPr="00306C85">
        <w:rPr>
          <w:rFonts w:ascii="Arial" w:hAnsi="Arial" w:cs="Arial"/>
          <w:sz w:val="22"/>
          <w:szCs w:val="22"/>
        </w:rPr>
        <w:lastRenderedPageBreak/>
        <w:t xml:space="preserve">Ist </w:t>
      </w:r>
      <w:r w:rsidR="00882A31" w:rsidRPr="00306C85">
        <w:rPr>
          <w:rFonts w:ascii="Arial" w:hAnsi="Arial" w:cs="Arial"/>
          <w:sz w:val="22"/>
          <w:szCs w:val="22"/>
        </w:rPr>
        <w:t xml:space="preserve">die Leistung fertiggestellt </w:t>
      </w:r>
      <w:r w:rsidR="00430596" w:rsidRPr="00306C85">
        <w:rPr>
          <w:rFonts w:ascii="Arial" w:hAnsi="Arial" w:cs="Arial"/>
          <w:sz w:val="22"/>
          <w:szCs w:val="22"/>
        </w:rPr>
        <w:t xml:space="preserve">und der Auftraggeber verzögert </w:t>
      </w:r>
      <w:r w:rsidR="00082FA5" w:rsidRPr="00306C85">
        <w:rPr>
          <w:rFonts w:ascii="Arial" w:hAnsi="Arial" w:cs="Arial"/>
          <w:sz w:val="22"/>
          <w:szCs w:val="22"/>
        </w:rPr>
        <w:t xml:space="preserve">oder verweigert </w:t>
      </w:r>
      <w:r w:rsidR="00430596" w:rsidRPr="00306C85">
        <w:rPr>
          <w:rFonts w:ascii="Arial" w:hAnsi="Arial" w:cs="Arial"/>
          <w:sz w:val="22"/>
          <w:szCs w:val="22"/>
        </w:rPr>
        <w:t xml:space="preserve">die Abnahme, ohne mindestens einen Mangel anzugeben, </w:t>
      </w:r>
      <w:r w:rsidR="008352C6" w:rsidRPr="00306C85">
        <w:rPr>
          <w:rFonts w:ascii="Arial" w:hAnsi="Arial" w:cs="Arial"/>
          <w:sz w:val="22"/>
          <w:szCs w:val="22"/>
        </w:rPr>
        <w:t xml:space="preserve">gilt die Leistung </w:t>
      </w:r>
      <w:r w:rsidR="00082FA5" w:rsidRPr="00306C85">
        <w:rPr>
          <w:rFonts w:ascii="Arial" w:hAnsi="Arial" w:cs="Arial"/>
          <w:sz w:val="22"/>
          <w:szCs w:val="22"/>
        </w:rPr>
        <w:t xml:space="preserve">nach Ablauf zweier Wochen seit Anzeige der Beendigung der Leistungen </w:t>
      </w:r>
      <w:r w:rsidR="008352C6" w:rsidRPr="00306C85">
        <w:rPr>
          <w:rFonts w:ascii="Arial" w:hAnsi="Arial" w:cs="Arial"/>
          <w:sz w:val="22"/>
          <w:szCs w:val="22"/>
        </w:rPr>
        <w:t xml:space="preserve">als abgenommen. </w:t>
      </w:r>
      <w:r w:rsidR="00CA6AEF" w:rsidRPr="00306C85">
        <w:rPr>
          <w:rFonts w:ascii="Arial" w:hAnsi="Arial" w:cs="Arial"/>
          <w:sz w:val="22"/>
          <w:szCs w:val="22"/>
        </w:rPr>
        <w:t xml:space="preserve">Die Anzeige der Fertigstellung gilt als Aufforderung </w:t>
      </w:r>
      <w:r w:rsidR="00FD4AED" w:rsidRPr="00306C85">
        <w:rPr>
          <w:rFonts w:ascii="Arial" w:hAnsi="Arial" w:cs="Arial"/>
          <w:sz w:val="22"/>
          <w:szCs w:val="22"/>
        </w:rPr>
        <w:t>zur Abnahme.</w:t>
      </w:r>
    </w:p>
    <w:p w14:paraId="7834FB76" w14:textId="77777777" w:rsidR="000A1EE2" w:rsidRPr="00306C85" w:rsidRDefault="000A1EE2" w:rsidP="000A1EE2">
      <w:pPr>
        <w:tabs>
          <w:tab w:val="left" w:pos="284"/>
        </w:tabs>
        <w:spacing w:after="120"/>
        <w:jc w:val="both"/>
        <w:rPr>
          <w:rFonts w:ascii="Arial" w:hAnsi="Arial" w:cs="Arial"/>
          <w:sz w:val="22"/>
          <w:szCs w:val="22"/>
        </w:rPr>
      </w:pPr>
      <w:r w:rsidRPr="00306C85">
        <w:rPr>
          <w:rFonts w:ascii="Arial" w:hAnsi="Arial" w:cs="Arial"/>
          <w:sz w:val="22"/>
          <w:szCs w:val="22"/>
        </w:rPr>
        <w:t>Mit der Abnahme entfällt die Haftung</w:t>
      </w:r>
      <w:r w:rsidR="00FE44E4" w:rsidRPr="00306C85">
        <w:rPr>
          <w:rFonts w:ascii="Arial" w:hAnsi="Arial" w:cs="Arial"/>
          <w:sz w:val="22"/>
          <w:szCs w:val="22"/>
        </w:rPr>
        <w:t xml:space="preserve"> von</w:t>
      </w:r>
      <w:r w:rsidRPr="00306C85">
        <w:rPr>
          <w:rFonts w:ascii="Arial" w:hAnsi="Arial" w:cs="Arial"/>
          <w:sz w:val="22"/>
          <w:szCs w:val="22"/>
        </w:rPr>
        <w:t xml:space="preserve"> </w:t>
      </w:r>
      <w:r w:rsidR="00472C1B" w:rsidRPr="00306C85">
        <w:rPr>
          <w:rFonts w:ascii="Arial" w:hAnsi="Arial" w:cs="Arial"/>
          <w:sz w:val="22"/>
          <w:szCs w:val="22"/>
        </w:rPr>
        <w:t>MULTIVAC</w:t>
      </w:r>
      <w:r w:rsidRPr="00306C85">
        <w:rPr>
          <w:rFonts w:ascii="Arial" w:hAnsi="Arial" w:cs="Arial"/>
          <w:sz w:val="22"/>
          <w:szCs w:val="22"/>
        </w:rPr>
        <w:t xml:space="preserve"> für erkennbare Mängel, soweit sich der </w:t>
      </w:r>
      <w:r w:rsidR="00A53ADC" w:rsidRPr="00306C85">
        <w:rPr>
          <w:rFonts w:ascii="Arial" w:hAnsi="Arial" w:cs="Arial"/>
          <w:sz w:val="22"/>
          <w:szCs w:val="22"/>
        </w:rPr>
        <w:t>Auftraggeber</w:t>
      </w:r>
      <w:r w:rsidRPr="00306C85">
        <w:rPr>
          <w:rFonts w:ascii="Arial" w:hAnsi="Arial" w:cs="Arial"/>
          <w:sz w:val="22"/>
          <w:szCs w:val="22"/>
        </w:rPr>
        <w:t xml:space="preserve"> nicht die Geltendmachung eines bestimmten Mangels vorbehalten hat.</w:t>
      </w:r>
    </w:p>
    <w:p w14:paraId="239FD681" w14:textId="77777777" w:rsidR="000A1EE2" w:rsidRPr="00306C85" w:rsidRDefault="000A1EE2" w:rsidP="000A1EE2">
      <w:pPr>
        <w:spacing w:after="120"/>
        <w:jc w:val="both"/>
        <w:rPr>
          <w:rFonts w:ascii="Arial" w:hAnsi="Arial" w:cs="Arial"/>
          <w:sz w:val="22"/>
          <w:szCs w:val="22"/>
        </w:rPr>
      </w:pPr>
    </w:p>
    <w:p w14:paraId="45F4D76C" w14:textId="77777777" w:rsidR="000A1EE2" w:rsidRPr="005C3DA4" w:rsidRDefault="00625281" w:rsidP="005C3DA4">
      <w:pPr>
        <w:pStyle w:val="Listenabsatz"/>
        <w:numPr>
          <w:ilvl w:val="0"/>
          <w:numId w:val="6"/>
        </w:numPr>
        <w:spacing w:after="120"/>
        <w:ind w:hanging="436"/>
        <w:jc w:val="both"/>
        <w:rPr>
          <w:rFonts w:ascii="Arial" w:hAnsi="Arial" w:cs="Arial"/>
          <w:b/>
          <w:sz w:val="22"/>
          <w:szCs w:val="22"/>
        </w:rPr>
      </w:pPr>
      <w:r w:rsidRPr="005C3DA4">
        <w:rPr>
          <w:rFonts w:ascii="Arial" w:hAnsi="Arial" w:cs="Arial"/>
          <w:b/>
          <w:sz w:val="22"/>
          <w:szCs w:val="22"/>
        </w:rPr>
        <w:t>Ersatzteile</w:t>
      </w:r>
    </w:p>
    <w:p w14:paraId="5CF92BCA" w14:textId="77777777" w:rsidR="000A1EE2" w:rsidRPr="00306C85" w:rsidRDefault="000A1EE2" w:rsidP="000A1EE2">
      <w:pPr>
        <w:spacing w:after="120"/>
        <w:jc w:val="both"/>
        <w:rPr>
          <w:rFonts w:ascii="Arial" w:hAnsi="Arial" w:cs="Arial"/>
          <w:sz w:val="22"/>
          <w:szCs w:val="22"/>
        </w:rPr>
      </w:pPr>
      <w:r w:rsidRPr="00306C85">
        <w:rPr>
          <w:rFonts w:ascii="Arial" w:hAnsi="Arial" w:cs="Arial"/>
          <w:sz w:val="22"/>
          <w:szCs w:val="22"/>
        </w:rPr>
        <w:t xml:space="preserve">Wird bei der </w:t>
      </w:r>
      <w:r w:rsidR="0024404B" w:rsidRPr="00306C85">
        <w:rPr>
          <w:rFonts w:ascii="Arial" w:hAnsi="Arial" w:cs="Arial"/>
          <w:sz w:val="22"/>
          <w:szCs w:val="22"/>
        </w:rPr>
        <w:t>Erbringung der Leistungen</w:t>
      </w:r>
      <w:r w:rsidRPr="00306C85">
        <w:rPr>
          <w:rFonts w:ascii="Arial" w:hAnsi="Arial" w:cs="Arial"/>
          <w:sz w:val="22"/>
          <w:szCs w:val="22"/>
        </w:rPr>
        <w:t xml:space="preserve"> ein von </w:t>
      </w:r>
      <w:r w:rsidR="00472C1B" w:rsidRPr="00306C85">
        <w:rPr>
          <w:rFonts w:ascii="Arial" w:hAnsi="Arial" w:cs="Arial"/>
          <w:sz w:val="22"/>
          <w:szCs w:val="22"/>
        </w:rPr>
        <w:t>MULTIVAC</w:t>
      </w:r>
      <w:r w:rsidRPr="00306C85">
        <w:rPr>
          <w:rFonts w:ascii="Arial" w:hAnsi="Arial" w:cs="Arial"/>
          <w:sz w:val="22"/>
          <w:szCs w:val="22"/>
        </w:rPr>
        <w:t xml:space="preserve"> geliefertes Teil durch Verschulden von </w:t>
      </w:r>
      <w:r w:rsidR="00472C1B" w:rsidRPr="00306C85">
        <w:rPr>
          <w:rFonts w:ascii="Arial" w:hAnsi="Arial" w:cs="Arial"/>
          <w:sz w:val="22"/>
          <w:szCs w:val="22"/>
        </w:rPr>
        <w:t>MULTIVAC</w:t>
      </w:r>
      <w:r w:rsidRPr="00306C85">
        <w:rPr>
          <w:rFonts w:ascii="Arial" w:hAnsi="Arial" w:cs="Arial"/>
          <w:sz w:val="22"/>
          <w:szCs w:val="22"/>
        </w:rPr>
        <w:t xml:space="preserve"> beschädigt, so hat </w:t>
      </w:r>
      <w:r w:rsidR="00472C1B" w:rsidRPr="00306C85">
        <w:rPr>
          <w:rFonts w:ascii="Arial" w:hAnsi="Arial" w:cs="Arial"/>
          <w:sz w:val="22"/>
          <w:szCs w:val="22"/>
        </w:rPr>
        <w:t>MULTIVAC</w:t>
      </w:r>
      <w:r w:rsidRPr="00306C85">
        <w:rPr>
          <w:rFonts w:ascii="Arial" w:hAnsi="Arial" w:cs="Arial"/>
          <w:sz w:val="22"/>
          <w:szCs w:val="22"/>
        </w:rPr>
        <w:t xml:space="preserve"> es nach eigener Wahl auf eigene Kosten wieder instand zu setzen oder neu zu liefern.</w:t>
      </w:r>
    </w:p>
    <w:p w14:paraId="5E11D141" w14:textId="77777777" w:rsidR="000A1EE2" w:rsidRPr="00306C85" w:rsidRDefault="000A1EE2" w:rsidP="000A1EE2">
      <w:pPr>
        <w:tabs>
          <w:tab w:val="left" w:pos="284"/>
        </w:tabs>
        <w:spacing w:after="120"/>
        <w:jc w:val="both"/>
        <w:rPr>
          <w:rFonts w:ascii="Arial" w:hAnsi="Arial" w:cs="Arial"/>
          <w:sz w:val="22"/>
          <w:szCs w:val="22"/>
        </w:rPr>
      </w:pPr>
    </w:p>
    <w:p w14:paraId="6C958187" w14:textId="0736049C" w:rsidR="000A1EE2" w:rsidRPr="005C3DA4" w:rsidRDefault="000A1EE2" w:rsidP="005C3DA4">
      <w:pPr>
        <w:pStyle w:val="Listenabsatz"/>
        <w:numPr>
          <w:ilvl w:val="0"/>
          <w:numId w:val="6"/>
        </w:numPr>
        <w:spacing w:after="120"/>
        <w:ind w:hanging="578"/>
        <w:jc w:val="both"/>
        <w:rPr>
          <w:rFonts w:ascii="Arial" w:hAnsi="Arial" w:cs="Arial"/>
          <w:b/>
          <w:sz w:val="22"/>
          <w:szCs w:val="22"/>
        </w:rPr>
      </w:pPr>
      <w:r w:rsidRPr="005C3DA4">
        <w:rPr>
          <w:rFonts w:ascii="Arial" w:hAnsi="Arial" w:cs="Arial"/>
          <w:b/>
          <w:sz w:val="22"/>
          <w:szCs w:val="22"/>
        </w:rPr>
        <w:t xml:space="preserve">Gewährleistung </w:t>
      </w:r>
    </w:p>
    <w:p w14:paraId="3E970CDB" w14:textId="22047235" w:rsidR="000A1EE2" w:rsidRPr="00306C85" w:rsidRDefault="000A1EE2" w:rsidP="000A1EE2">
      <w:pPr>
        <w:pStyle w:val="StandardWeb"/>
        <w:spacing w:before="0" w:beforeAutospacing="0" w:after="120" w:afterAutospacing="0"/>
        <w:jc w:val="both"/>
        <w:rPr>
          <w:rFonts w:ascii="Arial" w:hAnsi="Arial" w:cs="Arial"/>
          <w:sz w:val="22"/>
          <w:szCs w:val="22"/>
        </w:rPr>
      </w:pPr>
      <w:r w:rsidRPr="00306C85">
        <w:rPr>
          <w:rFonts w:ascii="Arial" w:hAnsi="Arial" w:cs="Arial"/>
          <w:sz w:val="22"/>
          <w:szCs w:val="22"/>
        </w:rPr>
        <w:t xml:space="preserve">Die erfolglose </w:t>
      </w:r>
      <w:r w:rsidR="0024404B" w:rsidRPr="00306C85">
        <w:rPr>
          <w:rFonts w:ascii="Arial" w:hAnsi="Arial" w:cs="Arial"/>
          <w:sz w:val="22"/>
          <w:szCs w:val="22"/>
        </w:rPr>
        <w:t>Leistungserbringung</w:t>
      </w:r>
      <w:r w:rsidRPr="00306C85">
        <w:rPr>
          <w:rFonts w:ascii="Arial" w:hAnsi="Arial" w:cs="Arial"/>
          <w:sz w:val="22"/>
          <w:szCs w:val="22"/>
        </w:rPr>
        <w:t xml:space="preserve"> </w:t>
      </w:r>
      <w:r w:rsidR="0024404B" w:rsidRPr="00306C85">
        <w:rPr>
          <w:rFonts w:ascii="Arial" w:hAnsi="Arial" w:cs="Arial"/>
          <w:sz w:val="22"/>
          <w:szCs w:val="22"/>
        </w:rPr>
        <w:t>ist nicht mangelbehaftet</w:t>
      </w:r>
      <w:r w:rsidRPr="00306C85">
        <w:rPr>
          <w:rFonts w:ascii="Arial" w:hAnsi="Arial" w:cs="Arial"/>
          <w:sz w:val="22"/>
          <w:szCs w:val="22"/>
        </w:rPr>
        <w:t xml:space="preserve">, wenn </w:t>
      </w:r>
      <w:r w:rsidR="00472C1B" w:rsidRPr="00306C85">
        <w:rPr>
          <w:rFonts w:ascii="Arial" w:hAnsi="Arial" w:cs="Arial"/>
          <w:sz w:val="22"/>
          <w:szCs w:val="22"/>
        </w:rPr>
        <w:t>MULTIVAC</w:t>
      </w:r>
      <w:r w:rsidRPr="00306C85">
        <w:rPr>
          <w:rFonts w:ascii="Arial" w:hAnsi="Arial" w:cs="Arial"/>
          <w:sz w:val="22"/>
          <w:szCs w:val="22"/>
        </w:rPr>
        <w:t xml:space="preserve"> trotz sach- und fachgerechter Durchführung der </w:t>
      </w:r>
      <w:r w:rsidR="0024404B" w:rsidRPr="00306C85">
        <w:rPr>
          <w:rFonts w:ascii="Arial" w:hAnsi="Arial" w:cs="Arial"/>
          <w:sz w:val="22"/>
          <w:szCs w:val="22"/>
        </w:rPr>
        <w:t>Leistung</w:t>
      </w:r>
      <w:r w:rsidRPr="00306C85">
        <w:rPr>
          <w:rFonts w:ascii="Arial" w:hAnsi="Arial" w:cs="Arial"/>
          <w:sz w:val="22"/>
          <w:szCs w:val="22"/>
        </w:rPr>
        <w:t xml:space="preserve"> die </w:t>
      </w:r>
      <w:r w:rsidR="0024404B" w:rsidRPr="00306C85">
        <w:rPr>
          <w:rFonts w:ascii="Arial" w:hAnsi="Arial" w:cs="Arial"/>
          <w:sz w:val="22"/>
          <w:szCs w:val="22"/>
        </w:rPr>
        <w:t>U</w:t>
      </w:r>
      <w:r w:rsidRPr="00306C85">
        <w:rPr>
          <w:rFonts w:ascii="Arial" w:hAnsi="Arial" w:cs="Arial"/>
          <w:sz w:val="22"/>
          <w:szCs w:val="22"/>
        </w:rPr>
        <w:t xml:space="preserve">rsache </w:t>
      </w:r>
      <w:r w:rsidR="00FF4CFC" w:rsidRPr="00306C85">
        <w:rPr>
          <w:rFonts w:ascii="Arial" w:hAnsi="Arial" w:cs="Arial"/>
          <w:sz w:val="22"/>
          <w:szCs w:val="22"/>
        </w:rPr>
        <w:t xml:space="preserve">des </w:t>
      </w:r>
      <w:r w:rsidR="008F2245" w:rsidRPr="00306C85">
        <w:rPr>
          <w:rFonts w:ascii="Arial" w:hAnsi="Arial" w:cs="Arial"/>
          <w:sz w:val="22"/>
          <w:szCs w:val="22"/>
        </w:rPr>
        <w:t>Schadens</w:t>
      </w:r>
      <w:r w:rsidR="00FF4CFC" w:rsidRPr="00306C85">
        <w:rPr>
          <w:rFonts w:ascii="Arial" w:hAnsi="Arial" w:cs="Arial"/>
          <w:sz w:val="22"/>
          <w:szCs w:val="22"/>
        </w:rPr>
        <w:t>, d</w:t>
      </w:r>
      <w:r w:rsidR="008F2245" w:rsidRPr="00306C85">
        <w:rPr>
          <w:rFonts w:ascii="Arial" w:hAnsi="Arial" w:cs="Arial"/>
          <w:sz w:val="22"/>
          <w:szCs w:val="22"/>
        </w:rPr>
        <w:t>ie</w:t>
      </w:r>
      <w:r w:rsidR="00FF4CFC" w:rsidRPr="00306C85">
        <w:rPr>
          <w:rFonts w:ascii="Arial" w:hAnsi="Arial" w:cs="Arial"/>
          <w:sz w:val="22"/>
          <w:szCs w:val="22"/>
        </w:rPr>
        <w:t xml:space="preserve"> Grundlage </w:t>
      </w:r>
      <w:r w:rsidR="0024404B" w:rsidRPr="00306C85">
        <w:rPr>
          <w:rFonts w:ascii="Arial" w:hAnsi="Arial" w:cs="Arial"/>
          <w:sz w:val="22"/>
          <w:szCs w:val="22"/>
        </w:rPr>
        <w:t xml:space="preserve">der Beauftragung </w:t>
      </w:r>
      <w:r w:rsidR="00FF4CFC" w:rsidRPr="00306C85">
        <w:rPr>
          <w:rFonts w:ascii="Arial" w:hAnsi="Arial" w:cs="Arial"/>
          <w:sz w:val="22"/>
          <w:szCs w:val="22"/>
        </w:rPr>
        <w:t xml:space="preserve">war, </w:t>
      </w:r>
      <w:r w:rsidRPr="00306C85">
        <w:rPr>
          <w:rFonts w:ascii="Arial" w:hAnsi="Arial" w:cs="Arial"/>
          <w:sz w:val="22"/>
          <w:szCs w:val="22"/>
        </w:rPr>
        <w:t xml:space="preserve">nicht auffinden kann und/oder eine </w:t>
      </w:r>
      <w:r w:rsidR="0024404B" w:rsidRPr="00306C85">
        <w:rPr>
          <w:rFonts w:ascii="Arial" w:hAnsi="Arial" w:cs="Arial"/>
          <w:sz w:val="22"/>
          <w:szCs w:val="22"/>
        </w:rPr>
        <w:t>Leistung</w:t>
      </w:r>
      <w:r w:rsidRPr="00306C85">
        <w:rPr>
          <w:rFonts w:ascii="Arial" w:hAnsi="Arial" w:cs="Arial"/>
          <w:sz w:val="22"/>
          <w:szCs w:val="22"/>
        </w:rPr>
        <w:t xml:space="preserve"> </w:t>
      </w:r>
      <w:r w:rsidR="00FE44E4" w:rsidRPr="00306C85">
        <w:rPr>
          <w:rFonts w:ascii="Arial" w:hAnsi="Arial" w:cs="Arial"/>
          <w:sz w:val="22"/>
          <w:szCs w:val="22"/>
        </w:rPr>
        <w:t>wegen nicht vorhandener oder</w:t>
      </w:r>
      <w:r w:rsidRPr="00306C85">
        <w:rPr>
          <w:rFonts w:ascii="Arial" w:hAnsi="Arial" w:cs="Arial"/>
          <w:sz w:val="22"/>
          <w:szCs w:val="22"/>
        </w:rPr>
        <w:t xml:space="preserve"> von </w:t>
      </w:r>
      <w:r w:rsidR="00472C1B" w:rsidRPr="00306C85">
        <w:rPr>
          <w:rFonts w:ascii="Arial" w:hAnsi="Arial" w:cs="Arial"/>
          <w:sz w:val="22"/>
          <w:szCs w:val="22"/>
        </w:rPr>
        <w:t>MULTIVAC</w:t>
      </w:r>
      <w:r w:rsidRPr="00306C85">
        <w:rPr>
          <w:rFonts w:ascii="Arial" w:hAnsi="Arial" w:cs="Arial"/>
          <w:sz w:val="22"/>
          <w:szCs w:val="22"/>
        </w:rPr>
        <w:t xml:space="preserve"> nicht zu beschaffender Ersatzteile nicht durchgeführt werden kann und die vorstehenden Sachverhalte bei Annahme des </w:t>
      </w:r>
      <w:r w:rsidR="0024404B" w:rsidRPr="00306C85">
        <w:rPr>
          <w:rFonts w:ascii="Arial" w:hAnsi="Arial" w:cs="Arial"/>
          <w:sz w:val="22"/>
          <w:szCs w:val="22"/>
        </w:rPr>
        <w:t>A</w:t>
      </w:r>
      <w:r w:rsidRPr="00306C85">
        <w:rPr>
          <w:rFonts w:ascii="Arial" w:hAnsi="Arial" w:cs="Arial"/>
          <w:sz w:val="22"/>
          <w:szCs w:val="22"/>
        </w:rPr>
        <w:t xml:space="preserve">uftrages für </w:t>
      </w:r>
      <w:r w:rsidR="00472C1B" w:rsidRPr="00306C85">
        <w:rPr>
          <w:rFonts w:ascii="Arial" w:hAnsi="Arial" w:cs="Arial"/>
          <w:sz w:val="22"/>
          <w:szCs w:val="22"/>
        </w:rPr>
        <w:t>MULTIVAC</w:t>
      </w:r>
      <w:r w:rsidRPr="00306C85">
        <w:rPr>
          <w:rFonts w:ascii="Arial" w:hAnsi="Arial" w:cs="Arial"/>
          <w:sz w:val="22"/>
          <w:szCs w:val="22"/>
        </w:rPr>
        <w:t xml:space="preserve"> nicht erkennbar waren. Dies gilt nicht, sofern das Nichtauffinden der </w:t>
      </w:r>
      <w:r w:rsidR="0024404B" w:rsidRPr="00306C85">
        <w:rPr>
          <w:rFonts w:ascii="Arial" w:hAnsi="Arial" w:cs="Arial"/>
          <w:sz w:val="22"/>
          <w:szCs w:val="22"/>
        </w:rPr>
        <w:t>U</w:t>
      </w:r>
      <w:r w:rsidRPr="00306C85">
        <w:rPr>
          <w:rFonts w:ascii="Arial" w:hAnsi="Arial" w:cs="Arial"/>
          <w:sz w:val="22"/>
          <w:szCs w:val="22"/>
        </w:rPr>
        <w:t xml:space="preserve">rsache und/oder die Unfähigkeit zur Beschaffung notwendiger Ersatzteile auf grober Fahrlässigkeit, Vorsatz oder eine zu vertretende Verletzung wesentlicher Vertragspflichten durch </w:t>
      </w:r>
      <w:r w:rsidR="00472C1B" w:rsidRPr="00306C85">
        <w:rPr>
          <w:rFonts w:ascii="Arial" w:hAnsi="Arial" w:cs="Arial"/>
          <w:sz w:val="22"/>
          <w:szCs w:val="22"/>
        </w:rPr>
        <w:t>MULTIVAC</w:t>
      </w:r>
      <w:r w:rsidRPr="00306C85">
        <w:rPr>
          <w:rFonts w:ascii="Arial" w:hAnsi="Arial" w:cs="Arial"/>
          <w:sz w:val="22"/>
          <w:szCs w:val="22"/>
        </w:rPr>
        <w:t xml:space="preserve">, </w:t>
      </w:r>
      <w:r w:rsidR="00472C1B" w:rsidRPr="00306C85">
        <w:rPr>
          <w:rFonts w:ascii="Arial" w:hAnsi="Arial" w:cs="Arial"/>
          <w:sz w:val="22"/>
          <w:szCs w:val="22"/>
        </w:rPr>
        <w:t>MULTIVAC</w:t>
      </w:r>
      <w:r w:rsidR="00FE44E4" w:rsidRPr="00306C85">
        <w:rPr>
          <w:rFonts w:ascii="Arial" w:hAnsi="Arial" w:cs="Arial"/>
          <w:sz w:val="22"/>
          <w:szCs w:val="22"/>
        </w:rPr>
        <w:t>s</w:t>
      </w:r>
      <w:r w:rsidRPr="00306C85">
        <w:rPr>
          <w:rFonts w:ascii="Arial" w:hAnsi="Arial" w:cs="Arial"/>
          <w:sz w:val="22"/>
          <w:szCs w:val="22"/>
        </w:rPr>
        <w:t xml:space="preserve"> leitender</w:t>
      </w:r>
      <w:r w:rsidR="00FE44E4" w:rsidRPr="00306C85">
        <w:rPr>
          <w:rFonts w:ascii="Arial" w:hAnsi="Arial" w:cs="Arial"/>
          <w:sz w:val="22"/>
          <w:szCs w:val="22"/>
        </w:rPr>
        <w:t xml:space="preserve"> Angestellter</w:t>
      </w:r>
      <w:r w:rsidRPr="00306C85">
        <w:rPr>
          <w:rFonts w:ascii="Arial" w:hAnsi="Arial" w:cs="Arial"/>
          <w:sz w:val="22"/>
          <w:szCs w:val="22"/>
        </w:rPr>
        <w:t xml:space="preserve"> oder Erfüllungsgehilfen zurückzuführen ist.</w:t>
      </w:r>
    </w:p>
    <w:p w14:paraId="43D50E4B" w14:textId="77777777" w:rsidR="000A1EE2" w:rsidRPr="00306C85" w:rsidRDefault="000A1EE2" w:rsidP="000A1EE2">
      <w:pPr>
        <w:tabs>
          <w:tab w:val="left" w:pos="284"/>
        </w:tabs>
        <w:spacing w:after="120"/>
        <w:jc w:val="both"/>
        <w:rPr>
          <w:rFonts w:ascii="Arial" w:hAnsi="Arial" w:cs="Arial"/>
          <w:sz w:val="22"/>
          <w:szCs w:val="22"/>
        </w:rPr>
      </w:pPr>
      <w:bookmarkStart w:id="0" w:name="_Hlk111138368"/>
      <w:r w:rsidRPr="00306C85">
        <w:rPr>
          <w:rFonts w:ascii="Arial" w:hAnsi="Arial" w:cs="Arial"/>
          <w:sz w:val="22"/>
          <w:szCs w:val="22"/>
        </w:rPr>
        <w:t xml:space="preserve">Die Gewährleistungsfrist beträgt ein Jahr ab Abnahme der Leistung, sofern nicht eine Beschaffenheitsgarantie übernommen wurde oder Arglist vorliegt. </w:t>
      </w:r>
    </w:p>
    <w:bookmarkEnd w:id="0"/>
    <w:p w14:paraId="5F9219D4" w14:textId="77777777" w:rsidR="00625281" w:rsidRPr="00306C85" w:rsidRDefault="00625281" w:rsidP="000A1EE2">
      <w:pPr>
        <w:tabs>
          <w:tab w:val="left" w:pos="284"/>
        </w:tabs>
        <w:spacing w:after="120"/>
        <w:jc w:val="both"/>
        <w:rPr>
          <w:rFonts w:ascii="Arial" w:hAnsi="Arial" w:cs="Arial"/>
          <w:sz w:val="22"/>
          <w:szCs w:val="22"/>
        </w:rPr>
      </w:pPr>
    </w:p>
    <w:p w14:paraId="02F5B7E8" w14:textId="78D53C16" w:rsidR="00625281" w:rsidRPr="005C3DA4" w:rsidRDefault="00625281" w:rsidP="005C3DA4">
      <w:pPr>
        <w:pStyle w:val="Listenabsatz"/>
        <w:numPr>
          <w:ilvl w:val="0"/>
          <w:numId w:val="6"/>
        </w:numPr>
        <w:spacing w:after="120"/>
        <w:ind w:hanging="436"/>
        <w:jc w:val="both"/>
        <w:rPr>
          <w:rFonts w:ascii="Arial" w:hAnsi="Arial" w:cs="Arial"/>
          <w:b/>
          <w:sz w:val="22"/>
          <w:szCs w:val="22"/>
        </w:rPr>
      </w:pPr>
      <w:r w:rsidRPr="005C3DA4">
        <w:rPr>
          <w:rFonts w:ascii="Arial" w:hAnsi="Arial" w:cs="Arial"/>
          <w:b/>
          <w:sz w:val="22"/>
          <w:szCs w:val="22"/>
        </w:rPr>
        <w:t>Haftung</w:t>
      </w:r>
    </w:p>
    <w:p w14:paraId="279CE340" w14:textId="6D9BEEA6" w:rsidR="00FD4BFE" w:rsidRPr="00306C85" w:rsidRDefault="000A1EE2" w:rsidP="000A1EE2">
      <w:pPr>
        <w:spacing w:after="120"/>
        <w:jc w:val="both"/>
        <w:rPr>
          <w:rFonts w:ascii="Arial" w:hAnsi="Arial" w:cs="Arial"/>
          <w:sz w:val="22"/>
          <w:szCs w:val="22"/>
        </w:rPr>
      </w:pPr>
      <w:r w:rsidRPr="00306C85">
        <w:rPr>
          <w:rFonts w:ascii="Arial" w:hAnsi="Arial" w:cs="Arial"/>
          <w:sz w:val="22"/>
          <w:szCs w:val="22"/>
        </w:rPr>
        <w:t xml:space="preserve">Schadens- und Aufwendungsersatzansprüche (nachfolgend Schadensersatzansprüche) gegen </w:t>
      </w:r>
      <w:r w:rsidR="00472C1B" w:rsidRPr="00306C85">
        <w:rPr>
          <w:rFonts w:ascii="Arial" w:hAnsi="Arial" w:cs="Arial"/>
          <w:sz w:val="22"/>
          <w:szCs w:val="22"/>
        </w:rPr>
        <w:t>MULTIVAC</w:t>
      </w:r>
      <w:r w:rsidRPr="00306C85">
        <w:rPr>
          <w:rFonts w:ascii="Arial" w:hAnsi="Arial" w:cs="Arial"/>
          <w:sz w:val="22"/>
          <w:szCs w:val="22"/>
        </w:rPr>
        <w:t xml:space="preserve">, </w:t>
      </w:r>
      <w:r w:rsidR="00472C1B" w:rsidRPr="00306C85">
        <w:rPr>
          <w:rFonts w:ascii="Arial" w:hAnsi="Arial" w:cs="Arial"/>
          <w:sz w:val="22"/>
          <w:szCs w:val="22"/>
        </w:rPr>
        <w:t>MULTIVAC</w:t>
      </w:r>
      <w:r w:rsidR="00FE44E4" w:rsidRPr="00306C85">
        <w:rPr>
          <w:rFonts w:ascii="Arial" w:hAnsi="Arial" w:cs="Arial"/>
          <w:sz w:val="22"/>
          <w:szCs w:val="22"/>
        </w:rPr>
        <w:t>s</w:t>
      </w:r>
      <w:r w:rsidRPr="00306C85">
        <w:rPr>
          <w:rFonts w:ascii="Arial" w:hAnsi="Arial" w:cs="Arial"/>
          <w:sz w:val="22"/>
          <w:szCs w:val="22"/>
        </w:rPr>
        <w:t xml:space="preserve"> leitende Angestellte oder Erfüllungsgehilfen, gleich aus welchem Rechtsgrund, insbesondere wegen Verletzung von Pflichten aus einem Schuldverhältnis und aus unerlaubter Handlung, </w:t>
      </w:r>
      <w:r w:rsidR="00FD4BFE" w:rsidRPr="00306C85">
        <w:rPr>
          <w:rFonts w:ascii="Arial" w:hAnsi="Arial" w:cs="Arial"/>
          <w:sz w:val="22"/>
          <w:szCs w:val="22"/>
        </w:rPr>
        <w:t>sind nach den nachfolgenden Regelungen beschränkt</w:t>
      </w:r>
      <w:r w:rsidR="00E62CEB" w:rsidRPr="00306C85">
        <w:rPr>
          <w:rFonts w:ascii="Arial" w:hAnsi="Arial" w:cs="Arial"/>
          <w:sz w:val="22"/>
          <w:szCs w:val="22"/>
        </w:rPr>
        <w:t>:</w:t>
      </w:r>
    </w:p>
    <w:p w14:paraId="48C6C8EC" w14:textId="0565BCC0" w:rsidR="0047695F" w:rsidRPr="00306C85" w:rsidRDefault="00FD4BFE" w:rsidP="000A1EE2">
      <w:pPr>
        <w:spacing w:after="120"/>
        <w:jc w:val="both"/>
        <w:rPr>
          <w:rFonts w:ascii="Arial" w:hAnsi="Arial" w:cs="Arial"/>
          <w:sz w:val="22"/>
          <w:szCs w:val="22"/>
        </w:rPr>
      </w:pPr>
      <w:r w:rsidRPr="00306C85">
        <w:rPr>
          <w:rFonts w:ascii="Arial" w:hAnsi="Arial" w:cs="Arial"/>
          <w:sz w:val="22"/>
          <w:szCs w:val="22"/>
        </w:rPr>
        <w:t xml:space="preserve">MULTIVAC haftet nicht im Falle einfacher Fahrlässigkeit seiner </w:t>
      </w:r>
      <w:r w:rsidR="0047695F" w:rsidRPr="00306C85">
        <w:rPr>
          <w:rFonts w:ascii="Arial" w:hAnsi="Arial" w:cs="Arial"/>
          <w:sz w:val="22"/>
          <w:szCs w:val="22"/>
        </w:rPr>
        <w:t xml:space="preserve">leitenden </w:t>
      </w:r>
      <w:r w:rsidRPr="00306C85">
        <w:rPr>
          <w:rFonts w:ascii="Arial" w:hAnsi="Arial" w:cs="Arial"/>
          <w:sz w:val="22"/>
          <w:szCs w:val="22"/>
        </w:rPr>
        <w:t>Angestellten oder Erfüllungsgehilfen</w:t>
      </w:r>
      <w:r w:rsidR="0047695F" w:rsidRPr="00306C85">
        <w:rPr>
          <w:rFonts w:ascii="Arial" w:hAnsi="Arial" w:cs="Arial"/>
          <w:sz w:val="22"/>
          <w:szCs w:val="22"/>
        </w:rPr>
        <w:t>, soweit es sich nicht um eine Verletzung wesentlicher Vertragspflichten handelt. Wesentliche Vertragspflicht bei Werkverträgen ist die Lieferung bzw. Herstellung eines mangelfreien Vertragsgegenstandes sowie ggf. dessen Übereignung an den Auftraggeber. Wesentliche Vertragspflicht bei Dienstverträgen ist die Erbringung der vom Auftraggeber verlangten Dienstleistung.</w:t>
      </w:r>
    </w:p>
    <w:p w14:paraId="0D16D8D5" w14:textId="77777777" w:rsidR="0047695F" w:rsidRPr="00306C85" w:rsidRDefault="0047695F" w:rsidP="0047695F">
      <w:pPr>
        <w:spacing w:after="120"/>
        <w:jc w:val="both"/>
        <w:rPr>
          <w:rFonts w:ascii="Arial" w:hAnsi="Arial" w:cs="Arial"/>
          <w:bCs/>
          <w:sz w:val="22"/>
          <w:szCs w:val="22"/>
        </w:rPr>
      </w:pPr>
      <w:r w:rsidRPr="00306C85">
        <w:rPr>
          <w:rFonts w:ascii="Arial" w:hAnsi="Arial" w:cs="Arial"/>
          <w:sz w:val="22"/>
          <w:szCs w:val="22"/>
        </w:rPr>
        <w:t>Soweit MULTIVAC dem Grunde nach haftet</w:t>
      </w:r>
      <w:r w:rsidR="00A60E93" w:rsidRPr="00306C85">
        <w:rPr>
          <w:rFonts w:ascii="Arial" w:hAnsi="Arial" w:cs="Arial"/>
          <w:sz w:val="22"/>
          <w:szCs w:val="22"/>
        </w:rPr>
        <w:t>, ist der</w:t>
      </w:r>
      <w:r w:rsidR="00E51A33" w:rsidRPr="00306C85">
        <w:rPr>
          <w:rFonts w:ascii="Arial" w:hAnsi="Arial" w:cs="Arial"/>
          <w:sz w:val="22"/>
          <w:szCs w:val="22"/>
        </w:rPr>
        <w:t xml:space="preserve"> </w:t>
      </w:r>
      <w:r w:rsidRPr="00306C85">
        <w:rPr>
          <w:rFonts w:ascii="Arial" w:hAnsi="Arial" w:cs="Arial"/>
          <w:sz w:val="22"/>
          <w:szCs w:val="22"/>
        </w:rPr>
        <w:t>Schadensersatzanspruch auf den vertrags</w:t>
      </w:r>
      <w:r w:rsidR="009A0F49" w:rsidRPr="00306C85">
        <w:rPr>
          <w:rFonts w:ascii="Arial" w:hAnsi="Arial" w:cs="Arial"/>
          <w:sz w:val="22"/>
          <w:szCs w:val="22"/>
        </w:rPr>
        <w:softHyphen/>
      </w:r>
      <w:r w:rsidRPr="00306C85">
        <w:rPr>
          <w:rFonts w:ascii="Arial" w:hAnsi="Arial" w:cs="Arial"/>
          <w:sz w:val="22"/>
          <w:szCs w:val="22"/>
        </w:rPr>
        <w:t>typischen, vorhersehbaren Schaden begrenzt</w:t>
      </w:r>
      <w:r w:rsidR="00E51A33" w:rsidRPr="00306C85">
        <w:rPr>
          <w:rFonts w:ascii="Arial" w:hAnsi="Arial" w:cs="Arial"/>
          <w:sz w:val="22"/>
          <w:szCs w:val="22"/>
        </w:rPr>
        <w:t>. M</w:t>
      </w:r>
      <w:r w:rsidR="00E62CEB" w:rsidRPr="00306C85">
        <w:rPr>
          <w:rFonts w:ascii="Arial" w:hAnsi="Arial" w:cs="Arial"/>
          <w:sz w:val="22"/>
          <w:szCs w:val="22"/>
        </w:rPr>
        <w:t>ittelbare Schäden und Folgeschäden</w:t>
      </w:r>
      <w:r w:rsidR="00E51A33" w:rsidRPr="00306C85">
        <w:rPr>
          <w:rFonts w:ascii="Arial" w:hAnsi="Arial" w:cs="Arial"/>
          <w:sz w:val="22"/>
          <w:szCs w:val="22"/>
        </w:rPr>
        <w:t xml:space="preserve"> sind nur </w:t>
      </w:r>
      <w:r w:rsidR="001236DF" w:rsidRPr="00306C85">
        <w:rPr>
          <w:rFonts w:ascii="Arial" w:hAnsi="Arial" w:cs="Arial"/>
          <w:sz w:val="22"/>
          <w:szCs w:val="22"/>
        </w:rPr>
        <w:t>e</w:t>
      </w:r>
      <w:r w:rsidR="00E51A33" w:rsidRPr="00306C85">
        <w:rPr>
          <w:rFonts w:ascii="Arial" w:hAnsi="Arial" w:cs="Arial"/>
          <w:sz w:val="22"/>
          <w:szCs w:val="22"/>
        </w:rPr>
        <w:t>rsatzpflichtig, soweit sie bei bestimmungs</w:t>
      </w:r>
      <w:r w:rsidR="009A0F49" w:rsidRPr="00306C85">
        <w:rPr>
          <w:rFonts w:ascii="Arial" w:hAnsi="Arial" w:cs="Arial"/>
          <w:sz w:val="22"/>
          <w:szCs w:val="22"/>
        </w:rPr>
        <w:softHyphen/>
      </w:r>
      <w:r w:rsidR="00E51A33" w:rsidRPr="00306C85">
        <w:rPr>
          <w:rFonts w:ascii="Arial" w:hAnsi="Arial" w:cs="Arial"/>
          <w:sz w:val="22"/>
          <w:szCs w:val="22"/>
        </w:rPr>
        <w:t xml:space="preserve">gemäßen Gebrauch </w:t>
      </w:r>
      <w:r w:rsidR="001236DF" w:rsidRPr="00306C85">
        <w:rPr>
          <w:rFonts w:ascii="Arial" w:hAnsi="Arial" w:cs="Arial"/>
          <w:sz w:val="22"/>
          <w:szCs w:val="22"/>
        </w:rPr>
        <w:t xml:space="preserve">des betreffenden Gegenstands </w:t>
      </w:r>
      <w:r w:rsidR="00E51A33" w:rsidRPr="00306C85">
        <w:rPr>
          <w:rFonts w:ascii="Arial" w:hAnsi="Arial" w:cs="Arial"/>
          <w:sz w:val="22"/>
          <w:szCs w:val="22"/>
        </w:rPr>
        <w:t>typischerweise zu erwarten sind</w:t>
      </w:r>
      <w:r w:rsidR="00E62CEB" w:rsidRPr="00306C85">
        <w:rPr>
          <w:rFonts w:ascii="Arial" w:hAnsi="Arial" w:cs="Arial"/>
          <w:sz w:val="22"/>
          <w:szCs w:val="22"/>
        </w:rPr>
        <w:t>.</w:t>
      </w:r>
    </w:p>
    <w:p w14:paraId="408927B7" w14:textId="77777777" w:rsidR="00A60E93" w:rsidRPr="00306C85" w:rsidRDefault="00A60E93" w:rsidP="0047695F">
      <w:pPr>
        <w:spacing w:after="120"/>
        <w:jc w:val="both"/>
        <w:rPr>
          <w:rFonts w:ascii="Arial" w:hAnsi="Arial" w:cs="Arial"/>
          <w:bCs/>
          <w:sz w:val="22"/>
          <w:szCs w:val="22"/>
        </w:rPr>
      </w:pPr>
      <w:r w:rsidRPr="00306C85">
        <w:rPr>
          <w:rFonts w:ascii="Arial" w:hAnsi="Arial" w:cs="Arial"/>
          <w:bCs/>
          <w:sz w:val="22"/>
          <w:szCs w:val="22"/>
        </w:rPr>
        <w:t>Die vorstehenden Haftungsausschlüsse und -beschränkungen gelten in gleichem Umfang zugunsten der leitenden Angestellten und Erfüllungsgehilfen von MULTIVAC.</w:t>
      </w:r>
    </w:p>
    <w:p w14:paraId="68C56421" w14:textId="2B29B021" w:rsidR="00E62CEB" w:rsidRPr="00306C85" w:rsidRDefault="00E62CEB" w:rsidP="0047695F">
      <w:pPr>
        <w:spacing w:after="120"/>
        <w:jc w:val="both"/>
        <w:rPr>
          <w:rFonts w:ascii="Arial" w:hAnsi="Arial" w:cs="Arial"/>
          <w:bCs/>
          <w:sz w:val="22"/>
          <w:szCs w:val="22"/>
        </w:rPr>
      </w:pPr>
      <w:r w:rsidRPr="00306C85">
        <w:rPr>
          <w:rFonts w:ascii="Arial" w:hAnsi="Arial" w:cs="Arial"/>
          <w:bCs/>
          <w:sz w:val="22"/>
          <w:szCs w:val="22"/>
        </w:rPr>
        <w:t xml:space="preserve">Die Einschränkungen dieser </w:t>
      </w:r>
      <w:r w:rsidRPr="00306C85">
        <w:rPr>
          <w:rStyle w:val="zit"/>
          <w:rFonts w:ascii="Arial" w:hAnsi="Arial" w:cs="Arial"/>
          <w:bCs/>
          <w:sz w:val="22"/>
          <w:szCs w:val="22"/>
        </w:rPr>
        <w:t xml:space="preserve">Ziff. 11 </w:t>
      </w:r>
      <w:r w:rsidRPr="00306C85">
        <w:rPr>
          <w:rFonts w:ascii="Arial" w:hAnsi="Arial" w:cs="Arial"/>
          <w:bCs/>
          <w:sz w:val="22"/>
          <w:szCs w:val="22"/>
        </w:rPr>
        <w:t>gelten nicht für die Haftung von MULTIVAC oder deren leitenden Angestellten und Erfüllungsgehilfen</w:t>
      </w:r>
      <w:r w:rsidR="009922D2" w:rsidRPr="00306C85">
        <w:rPr>
          <w:rFonts w:ascii="Arial" w:hAnsi="Arial" w:cs="Arial"/>
          <w:bCs/>
          <w:sz w:val="22"/>
          <w:szCs w:val="22"/>
        </w:rPr>
        <w:t xml:space="preserve"> </w:t>
      </w:r>
      <w:r w:rsidR="009922D2" w:rsidRPr="00306C85">
        <w:rPr>
          <w:rFonts w:ascii="Arial" w:hAnsi="Arial" w:cs="Arial"/>
          <w:sz w:val="22"/>
          <w:szCs w:val="22"/>
        </w:rPr>
        <w:t>bei Vorsatz, bei grober Fahrlässigkeit der Organe oder leitenden Angestellten von MULTIVAC, bei schuldhafter Verletzung von Leben, Körper, Gesundheit, bei Mängeln, die arglistig verschwiegen oder deren Abwesenheit von MULTIVAC garantiert wurden und bei Mängeln eines Liefergegenstandes, sofern und soweit nach Produkthaftungsgesetz für Personen- oder Sachschäden gehaftet wird.</w:t>
      </w:r>
      <w:r w:rsidRPr="00306C85">
        <w:rPr>
          <w:rFonts w:ascii="Arial" w:hAnsi="Arial" w:cs="Arial"/>
          <w:bCs/>
          <w:sz w:val="22"/>
          <w:szCs w:val="22"/>
        </w:rPr>
        <w:t xml:space="preserve"> </w:t>
      </w:r>
    </w:p>
    <w:p w14:paraId="6CAC6E8A" w14:textId="06F5AF38" w:rsidR="00B0088B" w:rsidRPr="00306C85" w:rsidRDefault="00B0088B" w:rsidP="0047695F">
      <w:pPr>
        <w:spacing w:after="120"/>
        <w:jc w:val="both"/>
        <w:rPr>
          <w:rFonts w:ascii="Arial" w:hAnsi="Arial" w:cs="Arial"/>
          <w:sz w:val="22"/>
          <w:szCs w:val="22"/>
        </w:rPr>
      </w:pPr>
      <w:r w:rsidRPr="00306C85">
        <w:rPr>
          <w:rFonts w:ascii="Arial" w:hAnsi="Arial" w:cs="Arial"/>
          <w:sz w:val="22"/>
          <w:szCs w:val="22"/>
        </w:rPr>
        <w:lastRenderedPageBreak/>
        <w:t>Die Haftungsdauer beträgt ein Jahr ab Abnahme der Leistung, sofern nicht eine Beschaffenheitsgarantie übernommen wurde oder Arglist vorliegt.</w:t>
      </w:r>
    </w:p>
    <w:p w14:paraId="779F3F38" w14:textId="40463506" w:rsidR="000A1EE2" w:rsidRPr="00306C85" w:rsidRDefault="000A1EE2" w:rsidP="000A1EE2">
      <w:pPr>
        <w:tabs>
          <w:tab w:val="left" w:pos="0"/>
          <w:tab w:val="left" w:pos="284"/>
        </w:tabs>
        <w:spacing w:after="120"/>
        <w:jc w:val="both"/>
        <w:rPr>
          <w:rFonts w:ascii="Arial" w:hAnsi="Arial" w:cs="Arial"/>
          <w:sz w:val="22"/>
          <w:szCs w:val="22"/>
        </w:rPr>
      </w:pPr>
    </w:p>
    <w:p w14:paraId="092A9E96" w14:textId="1F477BDC" w:rsidR="00CD5782" w:rsidRPr="005C3DA4" w:rsidRDefault="00CD5782" w:rsidP="005C3DA4">
      <w:pPr>
        <w:pStyle w:val="Listenabsatz"/>
        <w:numPr>
          <w:ilvl w:val="0"/>
          <w:numId w:val="6"/>
        </w:numPr>
        <w:tabs>
          <w:tab w:val="left" w:pos="0"/>
          <w:tab w:val="left" w:pos="284"/>
        </w:tabs>
        <w:spacing w:after="120"/>
        <w:jc w:val="both"/>
        <w:rPr>
          <w:rFonts w:ascii="Arial" w:hAnsi="Arial" w:cs="Arial"/>
          <w:b/>
          <w:sz w:val="22"/>
          <w:szCs w:val="22"/>
        </w:rPr>
      </w:pPr>
      <w:r w:rsidRPr="005C3DA4">
        <w:rPr>
          <w:rFonts w:ascii="Arial" w:hAnsi="Arial" w:cs="Arial"/>
          <w:b/>
          <w:sz w:val="22"/>
          <w:szCs w:val="22"/>
        </w:rPr>
        <w:t>Softwarenutzung</w:t>
      </w:r>
    </w:p>
    <w:p w14:paraId="43128D73" w14:textId="77777777" w:rsidR="00CD5782" w:rsidRPr="00306C85" w:rsidRDefault="00CD5782" w:rsidP="00CD5782">
      <w:pPr>
        <w:tabs>
          <w:tab w:val="left" w:pos="0"/>
          <w:tab w:val="left" w:pos="284"/>
        </w:tabs>
        <w:spacing w:after="120"/>
        <w:jc w:val="both"/>
        <w:rPr>
          <w:rFonts w:ascii="Arial" w:hAnsi="Arial" w:cs="Arial"/>
          <w:sz w:val="22"/>
          <w:szCs w:val="22"/>
        </w:rPr>
      </w:pPr>
      <w:r w:rsidRPr="00306C85">
        <w:rPr>
          <w:rFonts w:ascii="Arial" w:hAnsi="Arial" w:cs="Arial"/>
          <w:sz w:val="22"/>
          <w:szCs w:val="22"/>
        </w:rPr>
        <w:t>Soweit im Lieferumfang Software enthalten ist, wird dem Besteller ein nicht ausschließliches und nicht übertragbares Recht eingeräumt, die gelieferte Software einschließlich ihrer Dokumentation zu nutzen. Sie wird zur Verwendung auf dem dafür bestimmten Liefergegenstand überlassen. Eine Nutzung der Software auf mehr als einem System ist untersagt, außer dies wird dem Besteller ausdrücklich vom Lieferer zugesagt.</w:t>
      </w:r>
    </w:p>
    <w:p w14:paraId="39C94E05" w14:textId="77777777" w:rsidR="00CD5782" w:rsidRPr="00306C85" w:rsidRDefault="00CD5782" w:rsidP="00CD5782">
      <w:pPr>
        <w:tabs>
          <w:tab w:val="left" w:pos="0"/>
          <w:tab w:val="left" w:pos="284"/>
        </w:tabs>
        <w:spacing w:after="120"/>
        <w:jc w:val="both"/>
        <w:rPr>
          <w:rFonts w:ascii="Arial" w:hAnsi="Arial" w:cs="Arial"/>
          <w:sz w:val="22"/>
          <w:szCs w:val="22"/>
        </w:rPr>
      </w:pPr>
      <w:r w:rsidRPr="00306C85">
        <w:rPr>
          <w:rFonts w:ascii="Arial" w:hAnsi="Arial" w:cs="Arial"/>
          <w:sz w:val="22"/>
          <w:szCs w:val="22"/>
        </w:rPr>
        <w:t xml:space="preserve">Dem Besteller ist es nicht gestattet, außer für Archivzwecke Kopien der Software anzufertigen, die Software zu verändern, zu dekompilieren oder eine Form von „Reverse Engineering“ zur Anwendung zu bringen. Der Lieferer stellt die für die Interoperabilität benötigten Informationen auf Anforderung zur Verfügung. Der Besteller verpflichtet sich, Herstellerangaben – insbesondere Copyright-Vermerke – nicht zu entfernen oder ohne vorherige ausdrückliche Zustimmung des Lieferers zu verändern. </w:t>
      </w:r>
    </w:p>
    <w:p w14:paraId="7AC2D61A" w14:textId="77777777" w:rsidR="00CD5782" w:rsidRPr="00306C85" w:rsidRDefault="00CD5782" w:rsidP="00CD5782">
      <w:pPr>
        <w:tabs>
          <w:tab w:val="left" w:pos="0"/>
          <w:tab w:val="left" w:pos="284"/>
        </w:tabs>
        <w:spacing w:after="120"/>
        <w:jc w:val="both"/>
        <w:rPr>
          <w:rFonts w:ascii="Arial" w:hAnsi="Arial" w:cs="Arial"/>
          <w:sz w:val="22"/>
          <w:szCs w:val="22"/>
        </w:rPr>
      </w:pPr>
      <w:r w:rsidRPr="00306C85">
        <w:rPr>
          <w:rFonts w:ascii="Arial" w:hAnsi="Arial" w:cs="Arial"/>
          <w:sz w:val="22"/>
          <w:szCs w:val="22"/>
        </w:rPr>
        <w:t>Alle sonstigen Rechte an der Software und den Dokumentationen einschließlich der Kopien bleiben beim Lieferer bzw. beim Softwarelieferanten.</w:t>
      </w:r>
    </w:p>
    <w:p w14:paraId="0132D7F6" w14:textId="1693BA15" w:rsidR="003909B2" w:rsidRPr="00306C85" w:rsidRDefault="003909B2" w:rsidP="000A1EE2">
      <w:pPr>
        <w:tabs>
          <w:tab w:val="left" w:pos="0"/>
          <w:tab w:val="left" w:pos="284"/>
        </w:tabs>
        <w:spacing w:after="120"/>
        <w:jc w:val="both"/>
        <w:rPr>
          <w:rFonts w:ascii="Arial" w:hAnsi="Arial" w:cs="Arial"/>
          <w:sz w:val="22"/>
          <w:szCs w:val="22"/>
        </w:rPr>
      </w:pPr>
    </w:p>
    <w:p w14:paraId="33895981" w14:textId="62DC47FF" w:rsidR="00CD5782" w:rsidRPr="005C3DA4" w:rsidRDefault="00CD5782" w:rsidP="005C3DA4">
      <w:pPr>
        <w:pStyle w:val="Listenabsatz"/>
        <w:numPr>
          <w:ilvl w:val="0"/>
          <w:numId w:val="6"/>
        </w:numPr>
        <w:tabs>
          <w:tab w:val="left" w:pos="0"/>
          <w:tab w:val="left" w:pos="284"/>
        </w:tabs>
        <w:spacing w:after="120"/>
        <w:jc w:val="both"/>
        <w:rPr>
          <w:rFonts w:ascii="Arial" w:hAnsi="Arial" w:cs="Arial"/>
          <w:sz w:val="22"/>
          <w:szCs w:val="22"/>
        </w:rPr>
      </w:pPr>
      <w:r w:rsidRPr="005C3DA4">
        <w:rPr>
          <w:rFonts w:ascii="Arial" w:hAnsi="Arial" w:cs="Arial"/>
          <w:b/>
          <w:sz w:val="22"/>
          <w:szCs w:val="22"/>
        </w:rPr>
        <w:t>Datenschutz</w:t>
      </w:r>
    </w:p>
    <w:p w14:paraId="373B6E0D" w14:textId="77777777" w:rsidR="00CD5782" w:rsidRPr="00306C85" w:rsidRDefault="00CD5782" w:rsidP="00CD5782">
      <w:pPr>
        <w:tabs>
          <w:tab w:val="left" w:pos="0"/>
          <w:tab w:val="left" w:pos="284"/>
        </w:tabs>
        <w:spacing w:after="120"/>
        <w:jc w:val="both"/>
        <w:rPr>
          <w:rFonts w:ascii="Arial" w:hAnsi="Arial" w:cs="Arial"/>
          <w:sz w:val="22"/>
          <w:szCs w:val="22"/>
        </w:rPr>
      </w:pPr>
      <w:r w:rsidRPr="00306C85">
        <w:rPr>
          <w:rFonts w:ascii="Arial" w:hAnsi="Arial" w:cs="Arial"/>
          <w:sz w:val="22"/>
          <w:szCs w:val="22"/>
        </w:rPr>
        <w:t>MULTIVAC und der Auftraggeber verpflichten sich, bei der Verarbeitung von personenbezogenen Daten alle anwendbaren datenschutzrechtlichen Bestimmungen zu beachten und erforderliche technische und organisatorische Maßnahmen zur Datensicherheit zu treffen.</w:t>
      </w:r>
    </w:p>
    <w:p w14:paraId="33854A0D" w14:textId="77777777" w:rsidR="003909B2" w:rsidRPr="00306C85" w:rsidRDefault="003909B2" w:rsidP="003909B2">
      <w:pPr>
        <w:tabs>
          <w:tab w:val="left" w:pos="0"/>
          <w:tab w:val="left" w:pos="284"/>
        </w:tabs>
        <w:spacing w:after="120"/>
        <w:jc w:val="both"/>
        <w:rPr>
          <w:rFonts w:ascii="Arial" w:hAnsi="Arial" w:cs="Arial"/>
          <w:sz w:val="22"/>
          <w:szCs w:val="22"/>
        </w:rPr>
      </w:pPr>
    </w:p>
    <w:p w14:paraId="74C17E3A" w14:textId="4B02943F" w:rsidR="003909B2" w:rsidRPr="005C3DA4" w:rsidRDefault="006475C5" w:rsidP="005C3DA4">
      <w:pPr>
        <w:pStyle w:val="Listenabsatz"/>
        <w:numPr>
          <w:ilvl w:val="0"/>
          <w:numId w:val="6"/>
        </w:numPr>
        <w:tabs>
          <w:tab w:val="left" w:pos="0"/>
          <w:tab w:val="left" w:pos="284"/>
        </w:tabs>
        <w:spacing w:after="120"/>
        <w:jc w:val="both"/>
        <w:rPr>
          <w:rFonts w:ascii="Arial" w:hAnsi="Arial" w:cs="Arial"/>
          <w:b/>
          <w:sz w:val="22"/>
          <w:szCs w:val="22"/>
        </w:rPr>
      </w:pPr>
      <w:r w:rsidRPr="005C3DA4">
        <w:rPr>
          <w:rFonts w:ascii="Arial" w:hAnsi="Arial" w:cs="Arial"/>
          <w:b/>
          <w:sz w:val="22"/>
          <w:szCs w:val="22"/>
        </w:rPr>
        <w:t>Geheimhaltung</w:t>
      </w:r>
    </w:p>
    <w:p w14:paraId="6F75295B" w14:textId="77777777" w:rsidR="00B73162" w:rsidRPr="00306C85" w:rsidRDefault="00B73162" w:rsidP="00B73162">
      <w:pPr>
        <w:tabs>
          <w:tab w:val="left" w:pos="0"/>
          <w:tab w:val="left" w:pos="284"/>
        </w:tabs>
        <w:spacing w:after="120"/>
        <w:jc w:val="both"/>
        <w:rPr>
          <w:rFonts w:ascii="Arial" w:hAnsi="Arial" w:cs="Arial"/>
          <w:sz w:val="22"/>
          <w:szCs w:val="22"/>
        </w:rPr>
      </w:pPr>
      <w:r w:rsidRPr="00306C85">
        <w:rPr>
          <w:rFonts w:ascii="Arial" w:hAnsi="Arial" w:cs="Arial"/>
          <w:sz w:val="22"/>
          <w:szCs w:val="22"/>
        </w:rPr>
        <w:t xml:space="preserve">Unbeschadet vorrangiger Regelungen einer ggf. gesondert abgeschlossenen Geheimhaltungsvereinbarung gilt Folgendes: Der Besteller ist verpflichtet, die Geschäftsgeheimnisse des Lieferers, die er im Rahmen der Anbahnung, des Abschlusses oder bei der Durchführung des Vertrages erfährt, vertraulich zu behandeln und Dritten gegenüber nicht offenzulegen. Geschäftsgeheimnisse macht der Lieferer durch Kennzeichnung der Information als „Vertraulich“ (oder ähnliche Bezeichnungen) kenntlich. Auch ohne Kennzeichnung hat der Besteller die Vertraulichkeit zu wahren, wenn sich aus den Umständen ergibt, dass die betreffende Information ein Geschäftsgeheimnis des Lieferers darstellt. Geschäftsgeheimnisse des Lieferers sind insbesondere Angebotsunterlagen und Prototypen (und dergleichen; siehe Abschnitt I.2.); vertragsgegenständliche Anlagen oder Maschinen für die Serienfertigung beim Besteller nebst zugehöriger Dokumentation sind Geschäftsgeheimnisse des Lieferers bis zu deren Auslieferung an den Besteller. Dessen unbeschadet gilt für etwaige (mit-)gelieferte Software nebst deren Dokumentation die Regelung in Abschnitt IX. </w:t>
      </w:r>
    </w:p>
    <w:p w14:paraId="7CC07A8C" w14:textId="77777777" w:rsidR="00B73162" w:rsidRPr="00306C85" w:rsidRDefault="00B73162" w:rsidP="00B73162">
      <w:pPr>
        <w:tabs>
          <w:tab w:val="left" w:pos="0"/>
          <w:tab w:val="left" w:pos="284"/>
        </w:tabs>
        <w:spacing w:after="120"/>
        <w:jc w:val="both"/>
        <w:rPr>
          <w:rFonts w:ascii="Arial" w:hAnsi="Arial" w:cs="Arial"/>
          <w:sz w:val="22"/>
          <w:szCs w:val="22"/>
        </w:rPr>
      </w:pPr>
    </w:p>
    <w:p w14:paraId="7F2A3BAD" w14:textId="77777777" w:rsidR="00B73162" w:rsidRPr="00306C85" w:rsidRDefault="00B73162" w:rsidP="00B73162">
      <w:pPr>
        <w:tabs>
          <w:tab w:val="left" w:pos="0"/>
          <w:tab w:val="left" w:pos="284"/>
        </w:tabs>
        <w:spacing w:after="120"/>
        <w:jc w:val="both"/>
        <w:rPr>
          <w:rFonts w:ascii="Arial" w:hAnsi="Arial" w:cs="Arial"/>
          <w:sz w:val="22"/>
          <w:szCs w:val="22"/>
        </w:rPr>
      </w:pPr>
      <w:r w:rsidRPr="00306C85">
        <w:rPr>
          <w:rFonts w:ascii="Arial" w:hAnsi="Arial" w:cs="Arial"/>
          <w:sz w:val="22"/>
          <w:szCs w:val="22"/>
        </w:rPr>
        <w:t>Diese Geheimhaltungsverpflichtung erstreckt sich nicht auf Tatsachen und Informationen, wenn diese nachweislich</w:t>
      </w:r>
    </w:p>
    <w:p w14:paraId="12404E91" w14:textId="77777777" w:rsidR="00B73162" w:rsidRPr="00306C85" w:rsidRDefault="00B73162" w:rsidP="00B73162">
      <w:pPr>
        <w:tabs>
          <w:tab w:val="left" w:pos="0"/>
          <w:tab w:val="left" w:pos="284"/>
        </w:tabs>
        <w:spacing w:after="120"/>
        <w:jc w:val="both"/>
        <w:rPr>
          <w:rFonts w:ascii="Arial" w:hAnsi="Arial" w:cs="Arial"/>
          <w:sz w:val="22"/>
          <w:szCs w:val="22"/>
        </w:rPr>
      </w:pPr>
    </w:p>
    <w:p w14:paraId="1385D7A3" w14:textId="0402204D" w:rsidR="00B73162" w:rsidRDefault="00B73162" w:rsidP="00B73162">
      <w:pPr>
        <w:pStyle w:val="Listenabsatz"/>
        <w:numPr>
          <w:ilvl w:val="0"/>
          <w:numId w:val="5"/>
        </w:numPr>
        <w:tabs>
          <w:tab w:val="left" w:pos="0"/>
          <w:tab w:val="left" w:pos="284"/>
        </w:tabs>
        <w:spacing w:after="120"/>
        <w:jc w:val="both"/>
        <w:rPr>
          <w:rFonts w:ascii="Arial" w:hAnsi="Arial" w:cs="Arial"/>
          <w:sz w:val="22"/>
          <w:szCs w:val="22"/>
        </w:rPr>
      </w:pPr>
      <w:r w:rsidRPr="00306C85">
        <w:rPr>
          <w:rFonts w:ascii="Arial" w:hAnsi="Arial" w:cs="Arial"/>
          <w:sz w:val="22"/>
          <w:szCs w:val="22"/>
        </w:rPr>
        <w:t>allgemein bekannt sind oder allgemein bekannt werden, ohne dass dies von vom Besteller zu vertreten ist;</w:t>
      </w:r>
    </w:p>
    <w:p w14:paraId="609DEAB6" w14:textId="77777777" w:rsidR="00306C85" w:rsidRPr="00306C85" w:rsidRDefault="00306C85" w:rsidP="00306C85">
      <w:pPr>
        <w:pStyle w:val="Listenabsatz"/>
        <w:tabs>
          <w:tab w:val="left" w:pos="0"/>
          <w:tab w:val="left" w:pos="284"/>
        </w:tabs>
        <w:spacing w:after="120"/>
        <w:jc w:val="both"/>
        <w:rPr>
          <w:rFonts w:ascii="Arial" w:hAnsi="Arial" w:cs="Arial"/>
          <w:sz w:val="22"/>
          <w:szCs w:val="22"/>
        </w:rPr>
      </w:pPr>
    </w:p>
    <w:p w14:paraId="74C189D0" w14:textId="631DCC57" w:rsidR="00306C85" w:rsidRDefault="00B73162" w:rsidP="00306C85">
      <w:pPr>
        <w:pStyle w:val="Listenabsatz"/>
        <w:numPr>
          <w:ilvl w:val="0"/>
          <w:numId w:val="5"/>
        </w:numPr>
        <w:tabs>
          <w:tab w:val="left" w:pos="0"/>
          <w:tab w:val="left" w:pos="284"/>
        </w:tabs>
        <w:spacing w:after="120"/>
        <w:jc w:val="both"/>
        <w:rPr>
          <w:rFonts w:ascii="Arial" w:hAnsi="Arial" w:cs="Arial"/>
          <w:sz w:val="22"/>
          <w:szCs w:val="22"/>
        </w:rPr>
      </w:pPr>
      <w:r w:rsidRPr="00306C85">
        <w:rPr>
          <w:rFonts w:ascii="Arial" w:hAnsi="Arial" w:cs="Arial"/>
          <w:sz w:val="22"/>
          <w:szCs w:val="22"/>
        </w:rPr>
        <w:t>dem Besteller bereits bekannt waren, bevor sie ihm von dem Lieferer zugänglich gemacht wurden oder der Besteller die Information später eigenständig und ohne Verletzung der Geheimhaltungsverpflichtung gewonnen hat;</w:t>
      </w:r>
    </w:p>
    <w:p w14:paraId="093511CE" w14:textId="77777777" w:rsidR="00306C85" w:rsidRPr="00306C85" w:rsidRDefault="00306C85" w:rsidP="00306C85">
      <w:pPr>
        <w:pStyle w:val="Listenabsatz"/>
        <w:tabs>
          <w:tab w:val="left" w:pos="0"/>
          <w:tab w:val="left" w:pos="284"/>
        </w:tabs>
        <w:spacing w:after="120"/>
        <w:jc w:val="both"/>
        <w:rPr>
          <w:rFonts w:ascii="Arial" w:hAnsi="Arial" w:cs="Arial"/>
          <w:sz w:val="22"/>
          <w:szCs w:val="22"/>
        </w:rPr>
      </w:pPr>
    </w:p>
    <w:p w14:paraId="031A8541" w14:textId="467CE8FA" w:rsidR="00B73162" w:rsidRPr="00306C85" w:rsidRDefault="00B73162" w:rsidP="00B73162">
      <w:pPr>
        <w:pStyle w:val="Listenabsatz"/>
        <w:numPr>
          <w:ilvl w:val="0"/>
          <w:numId w:val="5"/>
        </w:numPr>
        <w:tabs>
          <w:tab w:val="left" w:pos="0"/>
          <w:tab w:val="left" w:pos="284"/>
        </w:tabs>
        <w:spacing w:after="120"/>
        <w:jc w:val="both"/>
        <w:rPr>
          <w:rFonts w:ascii="Arial" w:hAnsi="Arial" w:cs="Arial"/>
          <w:sz w:val="22"/>
          <w:szCs w:val="22"/>
        </w:rPr>
      </w:pPr>
      <w:r w:rsidRPr="00306C85">
        <w:rPr>
          <w:rFonts w:ascii="Arial" w:hAnsi="Arial" w:cs="Arial"/>
          <w:sz w:val="22"/>
          <w:szCs w:val="22"/>
        </w:rPr>
        <w:lastRenderedPageBreak/>
        <w:t>durch einen Dritten zur Kenntnis des Bestellers gelangt sind, ohne dass eine Verletzung der Geheimhaltungsverpflichtung vorliegt, die diesem dem Lieferer gegenüber obliegt.</w:t>
      </w:r>
    </w:p>
    <w:p w14:paraId="2B76BC9F" w14:textId="77777777" w:rsidR="00B73162" w:rsidRPr="00306C85" w:rsidRDefault="00B73162" w:rsidP="00B73162">
      <w:pPr>
        <w:tabs>
          <w:tab w:val="left" w:pos="0"/>
          <w:tab w:val="left" w:pos="284"/>
        </w:tabs>
        <w:spacing w:after="120"/>
        <w:jc w:val="both"/>
        <w:rPr>
          <w:rFonts w:ascii="Arial" w:hAnsi="Arial" w:cs="Arial"/>
          <w:sz w:val="22"/>
          <w:szCs w:val="22"/>
        </w:rPr>
      </w:pPr>
    </w:p>
    <w:p w14:paraId="052EE779" w14:textId="77777777" w:rsidR="00B73162" w:rsidRPr="00306C85" w:rsidRDefault="00B73162" w:rsidP="00B73162">
      <w:pPr>
        <w:tabs>
          <w:tab w:val="left" w:pos="0"/>
          <w:tab w:val="left" w:pos="284"/>
        </w:tabs>
        <w:spacing w:after="120"/>
        <w:jc w:val="both"/>
        <w:rPr>
          <w:rFonts w:ascii="Arial" w:hAnsi="Arial" w:cs="Arial"/>
          <w:sz w:val="22"/>
          <w:szCs w:val="22"/>
        </w:rPr>
      </w:pPr>
      <w:r w:rsidRPr="00306C85">
        <w:rPr>
          <w:rFonts w:ascii="Arial" w:hAnsi="Arial" w:cs="Arial"/>
          <w:sz w:val="22"/>
          <w:szCs w:val="22"/>
        </w:rPr>
        <w:t>Der Besteller verletzt die Geheimhaltungspflichten nicht, wenn er ein Geschäftsgeheimnis des Lieferers in dem Umfang offenlegt, wie dies ihm eine Anordnung eines Gerichts oder einer Behörde oder eine gesetzliche Regelung bindend auferlegt, wobei der Besteller alle vernünftigen, zumutbaren Schritte unternehmen muss, um die Offenlegung möglichst zu verhindern oder zu beschränken. Soweit rechtlich zulässig, ist der Besteller verpflichtet, den Lieferer unverzüglich über die bevorstehende Offenlegung zu benachrichtigen.</w:t>
      </w:r>
    </w:p>
    <w:p w14:paraId="7372D0EA" w14:textId="77777777" w:rsidR="00B73162" w:rsidRPr="00306C85" w:rsidRDefault="00B73162" w:rsidP="00B73162">
      <w:pPr>
        <w:tabs>
          <w:tab w:val="left" w:pos="0"/>
          <w:tab w:val="left" w:pos="284"/>
        </w:tabs>
        <w:spacing w:after="120"/>
        <w:jc w:val="both"/>
        <w:rPr>
          <w:rFonts w:ascii="Arial" w:hAnsi="Arial" w:cs="Arial"/>
          <w:sz w:val="22"/>
          <w:szCs w:val="22"/>
        </w:rPr>
      </w:pPr>
      <w:r w:rsidRPr="00306C85">
        <w:rPr>
          <w:rFonts w:ascii="Arial" w:hAnsi="Arial" w:cs="Arial"/>
          <w:sz w:val="22"/>
          <w:szCs w:val="22"/>
        </w:rPr>
        <w:t xml:space="preserve"> </w:t>
      </w:r>
    </w:p>
    <w:p w14:paraId="16C5978C" w14:textId="77777777" w:rsidR="00B73162" w:rsidRPr="00306C85" w:rsidRDefault="00B73162" w:rsidP="00B73162">
      <w:pPr>
        <w:tabs>
          <w:tab w:val="left" w:pos="0"/>
          <w:tab w:val="left" w:pos="284"/>
        </w:tabs>
        <w:spacing w:after="120"/>
        <w:jc w:val="both"/>
        <w:rPr>
          <w:rFonts w:ascii="Arial" w:hAnsi="Arial" w:cs="Arial"/>
          <w:sz w:val="22"/>
          <w:szCs w:val="22"/>
        </w:rPr>
      </w:pPr>
      <w:r w:rsidRPr="00306C85">
        <w:rPr>
          <w:rFonts w:ascii="Arial" w:hAnsi="Arial" w:cs="Arial"/>
          <w:sz w:val="22"/>
          <w:szCs w:val="22"/>
        </w:rPr>
        <w:t>Ferner stellt eine Nutzung oder Offenlegung von Geschäftsgeheimnissen in den Grenzen der Ausnahmeregelung des § 5 GeschGehG keine Verletzung der Geheihaltungsverpflichtung dar.</w:t>
      </w:r>
    </w:p>
    <w:p w14:paraId="3553971F" w14:textId="77777777" w:rsidR="00B73162" w:rsidRPr="00306C85" w:rsidRDefault="00B73162" w:rsidP="00B73162">
      <w:pPr>
        <w:tabs>
          <w:tab w:val="left" w:pos="0"/>
          <w:tab w:val="left" w:pos="284"/>
        </w:tabs>
        <w:spacing w:after="120"/>
        <w:jc w:val="both"/>
        <w:rPr>
          <w:rFonts w:ascii="Arial" w:hAnsi="Arial" w:cs="Arial"/>
          <w:sz w:val="22"/>
          <w:szCs w:val="22"/>
        </w:rPr>
      </w:pPr>
    </w:p>
    <w:p w14:paraId="26049C48" w14:textId="680F75B5" w:rsidR="002E7922" w:rsidRDefault="00B73162" w:rsidP="00B73162">
      <w:pPr>
        <w:tabs>
          <w:tab w:val="left" w:pos="0"/>
          <w:tab w:val="left" w:pos="284"/>
        </w:tabs>
        <w:spacing w:after="120"/>
        <w:jc w:val="both"/>
        <w:rPr>
          <w:rFonts w:ascii="Arial" w:hAnsi="Arial" w:cs="Arial"/>
          <w:sz w:val="22"/>
          <w:szCs w:val="22"/>
        </w:rPr>
      </w:pPr>
      <w:r w:rsidRPr="00306C85">
        <w:rPr>
          <w:rFonts w:ascii="Arial" w:hAnsi="Arial" w:cs="Arial"/>
          <w:sz w:val="22"/>
          <w:szCs w:val="22"/>
        </w:rPr>
        <w:t>Verletzt der Besteller seine Verpflichtung zur Geheimhaltung, schuldet er eine nach billigem Ermessen des Lieferers zu bestimmende Vertragsstrafe, deren Angemessenheit im Streitfalle vom zuständigen Landgericht zu überprüfen ist, es sei denn, dass er die Pflichtverletzung nicht zu vertreten hat.</w:t>
      </w:r>
    </w:p>
    <w:p w14:paraId="34238575" w14:textId="77777777" w:rsidR="00306C85" w:rsidRPr="00306C85" w:rsidRDefault="00306C85" w:rsidP="00B73162">
      <w:pPr>
        <w:tabs>
          <w:tab w:val="left" w:pos="0"/>
          <w:tab w:val="left" w:pos="284"/>
        </w:tabs>
        <w:spacing w:after="120"/>
        <w:jc w:val="both"/>
        <w:rPr>
          <w:rFonts w:ascii="Arial" w:hAnsi="Arial" w:cs="Arial"/>
          <w:sz w:val="22"/>
          <w:szCs w:val="22"/>
        </w:rPr>
      </w:pPr>
    </w:p>
    <w:p w14:paraId="072F8089" w14:textId="0F3290DC" w:rsidR="006475C5" w:rsidRPr="005C3DA4" w:rsidRDefault="006475C5" w:rsidP="005C3DA4">
      <w:pPr>
        <w:pStyle w:val="Listenabsatz"/>
        <w:numPr>
          <w:ilvl w:val="0"/>
          <w:numId w:val="6"/>
        </w:numPr>
        <w:tabs>
          <w:tab w:val="left" w:pos="0"/>
          <w:tab w:val="left" w:pos="284"/>
        </w:tabs>
        <w:spacing w:after="120"/>
        <w:jc w:val="both"/>
        <w:rPr>
          <w:rFonts w:ascii="Arial" w:hAnsi="Arial" w:cs="Arial"/>
          <w:sz w:val="22"/>
          <w:szCs w:val="22"/>
        </w:rPr>
      </w:pPr>
      <w:r w:rsidRPr="005C3DA4">
        <w:rPr>
          <w:rFonts w:ascii="Arial" w:hAnsi="Arial" w:cs="Arial"/>
          <w:b/>
          <w:sz w:val="22"/>
          <w:szCs w:val="22"/>
        </w:rPr>
        <w:t>Höhere Gewalt</w:t>
      </w:r>
    </w:p>
    <w:p w14:paraId="1CF517B2" w14:textId="0A14CE84" w:rsidR="006475C5" w:rsidRPr="00306C85" w:rsidRDefault="00A1196E" w:rsidP="000A1EE2">
      <w:pPr>
        <w:tabs>
          <w:tab w:val="left" w:pos="0"/>
          <w:tab w:val="left" w:pos="284"/>
        </w:tabs>
        <w:spacing w:after="120"/>
        <w:jc w:val="both"/>
        <w:rPr>
          <w:rFonts w:ascii="Arial" w:hAnsi="Arial" w:cs="Arial"/>
          <w:sz w:val="22"/>
          <w:szCs w:val="22"/>
        </w:rPr>
      </w:pPr>
      <w:r w:rsidRPr="00306C85">
        <w:rPr>
          <w:rFonts w:ascii="Arial" w:hAnsi="Arial" w:cs="Arial"/>
          <w:sz w:val="22"/>
          <w:szCs w:val="22"/>
        </w:rPr>
        <w:t>Im Fall von höherer Gewalt, hat der betroffene Vertragspartner die dadurch bedingte Verzögerung oder Unmöglichkeit nicht zu vertreten. Die Lieferzeit verlängert sich in einem solchen Fall angemessen. Als höhere Gewalt gelten u.a. (i) Krieg (erklärt oder nicht erklärt), Feindseligkeiten, Angriff, Handlungen ausländischer Feinde, umfangreiche militärische Mobilisierung, Ausschreitungen; (ii) Bürgerkrieg, Aufruhr Rebellion und Revolution, militärische oder sonstige Machtergreifung, Putsch, Aufstand, Terrorakte, Sabotage oder Piraterie; (iii) Währungs- und Handelsbeschränkungen, Embargo, Sanktionen; (iv) rechtmäßige oder unrechtmäßige Amtshandlungen, Befolgung von Gesetzen oder Regierungsanordnungen, Enteignung, Beschlagnahme von Werken, Requisition, Verstaatlichung; (v) Pest, Epidemie, Pandemie, Naturkatastrophe oder extremes Naturereignis; (vi) Explosion, Feuer, Unwetter, Zerstörung von Ausrüstung, längerer Ausfall von Transportmitteln, Telekommunikation, Informationssystemen oder Energie; (vii) allgemeine Arbeitsunruhen wie Boykott, Streik und Aussperrung, Bummelstreik, Besetzung von Fabriken und Gebäuden; (viii) Werk- und Rohstoffmangel, mangelnde Hafen- und Entladekapazität, schwere Transportunfälle und sonstige Gründe, auf die ein Vertragspartner keinen Einfluss hat.</w:t>
      </w:r>
    </w:p>
    <w:p w14:paraId="5B4341B1" w14:textId="77777777" w:rsidR="00A1196E" w:rsidRPr="00306C85" w:rsidRDefault="00A1196E" w:rsidP="000A1EE2">
      <w:pPr>
        <w:tabs>
          <w:tab w:val="left" w:pos="0"/>
          <w:tab w:val="left" w:pos="284"/>
        </w:tabs>
        <w:spacing w:after="120"/>
        <w:jc w:val="both"/>
        <w:rPr>
          <w:rFonts w:ascii="Arial" w:hAnsi="Arial" w:cs="Arial"/>
          <w:sz w:val="22"/>
          <w:szCs w:val="22"/>
        </w:rPr>
      </w:pPr>
    </w:p>
    <w:p w14:paraId="33494380" w14:textId="55F68463" w:rsidR="000A1EE2" w:rsidRPr="005C3DA4" w:rsidRDefault="00CD5782" w:rsidP="005C3DA4">
      <w:pPr>
        <w:pStyle w:val="Listenabsatz"/>
        <w:numPr>
          <w:ilvl w:val="0"/>
          <w:numId w:val="6"/>
        </w:numPr>
        <w:spacing w:after="120"/>
        <w:jc w:val="both"/>
        <w:rPr>
          <w:rFonts w:ascii="Arial" w:hAnsi="Arial" w:cs="Arial"/>
          <w:b/>
          <w:sz w:val="22"/>
          <w:szCs w:val="22"/>
        </w:rPr>
      </w:pPr>
      <w:r w:rsidRPr="005C3DA4">
        <w:rPr>
          <w:rFonts w:ascii="Arial" w:hAnsi="Arial" w:cs="Arial"/>
          <w:b/>
          <w:sz w:val="22"/>
          <w:szCs w:val="22"/>
        </w:rPr>
        <w:t>Gerichtsstand und anwendbares Recht</w:t>
      </w:r>
      <w:r w:rsidR="000A1EE2" w:rsidRPr="005C3DA4">
        <w:rPr>
          <w:rFonts w:ascii="Arial" w:hAnsi="Arial" w:cs="Arial"/>
          <w:b/>
          <w:sz w:val="22"/>
          <w:szCs w:val="22"/>
        </w:rPr>
        <w:t xml:space="preserve"> </w:t>
      </w:r>
    </w:p>
    <w:p w14:paraId="1CAF5E98" w14:textId="23A6A19E" w:rsidR="000A1EE2" w:rsidRPr="00306C85" w:rsidRDefault="000A1EE2" w:rsidP="000A1EE2">
      <w:pPr>
        <w:spacing w:after="120"/>
        <w:jc w:val="both"/>
        <w:rPr>
          <w:rFonts w:ascii="Arial" w:hAnsi="Arial" w:cs="Arial"/>
          <w:sz w:val="22"/>
          <w:szCs w:val="22"/>
        </w:rPr>
      </w:pPr>
      <w:r w:rsidRPr="00306C85">
        <w:rPr>
          <w:rFonts w:ascii="Arial" w:hAnsi="Arial" w:cs="Arial"/>
          <w:sz w:val="22"/>
          <w:szCs w:val="22"/>
        </w:rPr>
        <w:t xml:space="preserve">Für diese Geschäftsbedingungen und die gesamten Rechtsbeziehungen zwischen </w:t>
      </w:r>
      <w:r w:rsidR="00472C1B" w:rsidRPr="00306C85">
        <w:rPr>
          <w:rFonts w:ascii="Arial" w:hAnsi="Arial" w:cs="Arial"/>
          <w:sz w:val="22"/>
          <w:szCs w:val="22"/>
        </w:rPr>
        <w:t>MULTIVAC</w:t>
      </w:r>
      <w:r w:rsidRPr="00306C85">
        <w:rPr>
          <w:rFonts w:ascii="Arial" w:hAnsi="Arial" w:cs="Arial"/>
          <w:sz w:val="22"/>
          <w:szCs w:val="22"/>
        </w:rPr>
        <w:t xml:space="preserve"> und dem </w:t>
      </w:r>
      <w:r w:rsidR="00A53ADC" w:rsidRPr="00306C85">
        <w:rPr>
          <w:rFonts w:ascii="Arial" w:hAnsi="Arial" w:cs="Arial"/>
          <w:sz w:val="22"/>
          <w:szCs w:val="22"/>
        </w:rPr>
        <w:t>Auftraggeber</w:t>
      </w:r>
      <w:r w:rsidRPr="00306C85">
        <w:rPr>
          <w:rFonts w:ascii="Arial" w:hAnsi="Arial" w:cs="Arial"/>
          <w:sz w:val="22"/>
          <w:szCs w:val="22"/>
        </w:rPr>
        <w:t xml:space="preserve"> gilt das Recht der Bundesrepublik Deutschland. Die Anwendung des UN-Kaufrechts ist ausgeschlossen.</w:t>
      </w:r>
    </w:p>
    <w:p w14:paraId="5B128046" w14:textId="66927AF2" w:rsidR="00AC4CFF" w:rsidRPr="00306C85" w:rsidRDefault="00BE4108" w:rsidP="008101AD">
      <w:pPr>
        <w:spacing w:after="120"/>
        <w:jc w:val="both"/>
        <w:rPr>
          <w:rFonts w:ascii="Arial" w:hAnsi="Arial" w:cs="Arial"/>
          <w:sz w:val="22"/>
          <w:szCs w:val="22"/>
        </w:rPr>
      </w:pPr>
      <w:r w:rsidRPr="00306C85">
        <w:rPr>
          <w:rFonts w:ascii="Arial" w:hAnsi="Arial" w:cs="Arial"/>
          <w:sz w:val="22"/>
          <w:szCs w:val="22"/>
        </w:rPr>
        <w:t xml:space="preserve">Bei allen sich aus dem Vertragsverhältnis ergebenden Streitigkeiten ist, wenn der Vertragspartner Kaufmann, eine juristische Person des öffentlichen Rechts oder ein öffentlich-rechtliches Sondervermögen ist, der Gerichtsstand </w:t>
      </w:r>
      <w:r w:rsidR="003A7909">
        <w:rPr>
          <w:rFonts w:ascii="Arial" w:hAnsi="Arial" w:cs="Arial"/>
          <w:sz w:val="22"/>
          <w:szCs w:val="22"/>
        </w:rPr>
        <w:t>Wolfertschwenden</w:t>
      </w:r>
      <w:r w:rsidRPr="00306C85">
        <w:rPr>
          <w:rFonts w:ascii="Arial" w:hAnsi="Arial" w:cs="Arial"/>
          <w:sz w:val="22"/>
          <w:szCs w:val="22"/>
        </w:rPr>
        <w:t>. MULTIVAC ist auch berechtigt, am Sitz des Auftraggebers zu klagen</w:t>
      </w:r>
      <w:r w:rsidR="008F2245" w:rsidRPr="00306C85">
        <w:rPr>
          <w:rFonts w:ascii="Arial" w:hAnsi="Arial" w:cs="Arial"/>
          <w:sz w:val="22"/>
          <w:szCs w:val="22"/>
        </w:rPr>
        <w:t>.</w:t>
      </w:r>
    </w:p>
    <w:p w14:paraId="566D4A22" w14:textId="39C1E127" w:rsidR="00D700A4" w:rsidRPr="00306C85" w:rsidRDefault="00D700A4" w:rsidP="008101AD">
      <w:pPr>
        <w:spacing w:after="120"/>
        <w:jc w:val="both"/>
        <w:rPr>
          <w:rFonts w:ascii="Arial" w:hAnsi="Arial" w:cs="Arial"/>
          <w:sz w:val="22"/>
          <w:szCs w:val="22"/>
        </w:rPr>
      </w:pPr>
    </w:p>
    <w:p w14:paraId="13D0E36F" w14:textId="6EF10559" w:rsidR="00D700A4" w:rsidRPr="00370339" w:rsidRDefault="00370339" w:rsidP="00D700A4">
      <w:pPr>
        <w:spacing w:after="120"/>
        <w:rPr>
          <w:rFonts w:ascii="Arial" w:hAnsi="Arial" w:cs="Arial"/>
          <w:sz w:val="16"/>
          <w:szCs w:val="16"/>
        </w:rPr>
      </w:pPr>
      <w:r>
        <w:rPr>
          <w:rFonts w:ascii="Arial" w:hAnsi="Arial" w:cs="Arial"/>
          <w:sz w:val="16"/>
          <w:szCs w:val="16"/>
        </w:rPr>
        <w:t>(Gültig ab</w:t>
      </w:r>
      <w:r w:rsidR="00D700A4" w:rsidRPr="00370339">
        <w:rPr>
          <w:rFonts w:ascii="Arial" w:hAnsi="Arial" w:cs="Arial"/>
          <w:sz w:val="16"/>
          <w:szCs w:val="16"/>
        </w:rPr>
        <w:t xml:space="preserve"> Februar 2023</w:t>
      </w:r>
      <w:r>
        <w:rPr>
          <w:rFonts w:ascii="Arial" w:hAnsi="Arial" w:cs="Arial"/>
          <w:sz w:val="16"/>
          <w:szCs w:val="16"/>
        </w:rPr>
        <w:t>)</w:t>
      </w:r>
    </w:p>
    <w:p w14:paraId="5DE77719" w14:textId="77777777" w:rsidR="00D700A4" w:rsidRPr="00306C85" w:rsidRDefault="00D700A4" w:rsidP="008101AD">
      <w:pPr>
        <w:spacing w:after="120"/>
        <w:jc w:val="both"/>
        <w:rPr>
          <w:rFonts w:ascii="Arial" w:hAnsi="Arial" w:cs="Arial"/>
          <w:sz w:val="22"/>
          <w:szCs w:val="22"/>
        </w:rPr>
      </w:pPr>
    </w:p>
    <w:sectPr w:rsidR="00D700A4" w:rsidRPr="00306C85" w:rsidSect="00DE3F8E">
      <w:headerReference w:type="default" r:id="rId17"/>
      <w:type w:val="continuous"/>
      <w:pgSz w:w="11906" w:h="16838" w:code="9"/>
      <w:pgMar w:top="851" w:right="1134" w:bottom="851" w:left="1134" w:header="737"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E3DB41" w14:textId="77777777" w:rsidR="00DD46EF" w:rsidRDefault="00DD46EF" w:rsidP="00961850">
      <w:r>
        <w:separator/>
      </w:r>
    </w:p>
  </w:endnote>
  <w:endnote w:type="continuationSeparator" w:id="0">
    <w:p w14:paraId="104CBF8B" w14:textId="77777777" w:rsidR="00DD46EF" w:rsidRDefault="00DD46EF" w:rsidP="00961850">
      <w:r>
        <w:continuationSeparator/>
      </w:r>
    </w:p>
  </w:endnote>
  <w:endnote w:type="continuationNotice" w:id="1">
    <w:p w14:paraId="69B18178" w14:textId="77777777" w:rsidR="00DD46EF" w:rsidRDefault="00DD46E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16FE4" w14:textId="77777777" w:rsidR="00BB461A" w:rsidRDefault="00BB461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7050240"/>
      <w:docPartObj>
        <w:docPartGallery w:val="Page Numbers (Bottom of Page)"/>
        <w:docPartUnique/>
      </w:docPartObj>
    </w:sdtPr>
    <w:sdtEndPr/>
    <w:sdtContent>
      <w:sdt>
        <w:sdtPr>
          <w:id w:val="1728636285"/>
          <w:docPartObj>
            <w:docPartGallery w:val="Page Numbers (Top of Page)"/>
            <w:docPartUnique/>
          </w:docPartObj>
        </w:sdtPr>
        <w:sdtEndPr/>
        <w:sdtContent>
          <w:p w14:paraId="06134113" w14:textId="39C3DE7D" w:rsidR="007E5DC2" w:rsidRDefault="007E5DC2">
            <w:pPr>
              <w:pStyle w:val="Fuzeile"/>
              <w:jc w:val="center"/>
            </w:pPr>
            <w:r w:rsidRPr="007E5DC2">
              <w:rPr>
                <w:rFonts w:ascii="Arial" w:hAnsi="Arial" w:cs="Arial"/>
              </w:rPr>
              <w:t xml:space="preserve">Seite </w:t>
            </w:r>
            <w:r w:rsidRPr="007E5DC2">
              <w:rPr>
                <w:rFonts w:ascii="Arial" w:hAnsi="Arial" w:cs="Arial"/>
                <w:b/>
                <w:bCs/>
                <w:sz w:val="24"/>
                <w:szCs w:val="24"/>
              </w:rPr>
              <w:fldChar w:fldCharType="begin"/>
            </w:r>
            <w:r w:rsidRPr="007E5DC2">
              <w:rPr>
                <w:rFonts w:ascii="Arial" w:hAnsi="Arial" w:cs="Arial"/>
                <w:b/>
                <w:bCs/>
              </w:rPr>
              <w:instrText>PAGE</w:instrText>
            </w:r>
            <w:r w:rsidRPr="007E5DC2">
              <w:rPr>
                <w:rFonts w:ascii="Arial" w:hAnsi="Arial" w:cs="Arial"/>
                <w:b/>
                <w:bCs/>
                <w:sz w:val="24"/>
                <w:szCs w:val="24"/>
              </w:rPr>
              <w:fldChar w:fldCharType="separate"/>
            </w:r>
            <w:r w:rsidRPr="007E5DC2">
              <w:rPr>
                <w:rFonts w:ascii="Arial" w:hAnsi="Arial" w:cs="Arial"/>
                <w:b/>
                <w:bCs/>
              </w:rPr>
              <w:t>2</w:t>
            </w:r>
            <w:r w:rsidRPr="007E5DC2">
              <w:rPr>
                <w:rFonts w:ascii="Arial" w:hAnsi="Arial" w:cs="Arial"/>
                <w:b/>
                <w:bCs/>
                <w:sz w:val="24"/>
                <w:szCs w:val="24"/>
              </w:rPr>
              <w:fldChar w:fldCharType="end"/>
            </w:r>
            <w:r w:rsidRPr="007E5DC2">
              <w:rPr>
                <w:rFonts w:ascii="Arial" w:hAnsi="Arial" w:cs="Arial"/>
              </w:rPr>
              <w:t xml:space="preserve"> von </w:t>
            </w:r>
            <w:r w:rsidRPr="007E5DC2">
              <w:rPr>
                <w:rFonts w:ascii="Arial" w:hAnsi="Arial" w:cs="Arial"/>
                <w:b/>
                <w:bCs/>
                <w:sz w:val="24"/>
                <w:szCs w:val="24"/>
              </w:rPr>
              <w:fldChar w:fldCharType="begin"/>
            </w:r>
            <w:r w:rsidRPr="007E5DC2">
              <w:rPr>
                <w:rFonts w:ascii="Arial" w:hAnsi="Arial" w:cs="Arial"/>
                <w:b/>
                <w:bCs/>
              </w:rPr>
              <w:instrText>NUMPAGES</w:instrText>
            </w:r>
            <w:r w:rsidRPr="007E5DC2">
              <w:rPr>
                <w:rFonts w:ascii="Arial" w:hAnsi="Arial" w:cs="Arial"/>
                <w:b/>
                <w:bCs/>
                <w:sz w:val="24"/>
                <w:szCs w:val="24"/>
              </w:rPr>
              <w:fldChar w:fldCharType="separate"/>
            </w:r>
            <w:r w:rsidRPr="007E5DC2">
              <w:rPr>
                <w:rFonts w:ascii="Arial" w:hAnsi="Arial" w:cs="Arial"/>
                <w:b/>
                <w:bCs/>
              </w:rPr>
              <w:t>2</w:t>
            </w:r>
            <w:r w:rsidRPr="007E5DC2">
              <w:rPr>
                <w:rFonts w:ascii="Arial" w:hAnsi="Arial" w:cs="Arial"/>
                <w:b/>
                <w:bCs/>
                <w:sz w:val="24"/>
                <w:szCs w:val="24"/>
              </w:rPr>
              <w:fldChar w:fldCharType="end"/>
            </w:r>
          </w:p>
        </w:sdtContent>
      </w:sdt>
    </w:sdtContent>
  </w:sdt>
  <w:p w14:paraId="2611CD53" w14:textId="77777777" w:rsidR="006B02F7" w:rsidRDefault="006B02F7">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E2985" w14:textId="77777777" w:rsidR="00BB461A" w:rsidRDefault="00BB461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9C9D87" w14:textId="77777777" w:rsidR="00DD46EF" w:rsidRDefault="00DD46EF" w:rsidP="00961850">
      <w:r>
        <w:separator/>
      </w:r>
    </w:p>
  </w:footnote>
  <w:footnote w:type="continuationSeparator" w:id="0">
    <w:p w14:paraId="7E2CDDAB" w14:textId="77777777" w:rsidR="00DD46EF" w:rsidRDefault="00DD46EF" w:rsidP="00961850">
      <w:r>
        <w:continuationSeparator/>
      </w:r>
    </w:p>
  </w:footnote>
  <w:footnote w:type="continuationNotice" w:id="1">
    <w:p w14:paraId="46AB8DD4" w14:textId="77777777" w:rsidR="00DD46EF" w:rsidRDefault="00DD46E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8DE112" w14:textId="77777777" w:rsidR="00BB461A" w:rsidRDefault="00BB461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5ABD3" w14:textId="5D458C32" w:rsidR="00EF4E64" w:rsidRDefault="002E77BD">
    <w:pPr>
      <w:pStyle w:val="Kopfzeile"/>
    </w:pPr>
    <w:r>
      <w:rPr>
        <w:rFonts w:ascii="Arial"/>
        <w:b/>
        <w:noProof/>
        <w:color w:val="231F20"/>
        <w:sz w:val="32"/>
        <w:szCs w:val="32"/>
      </w:rPr>
      <w:drawing>
        <wp:anchor distT="0" distB="0" distL="114300" distR="114300" simplePos="0" relativeHeight="251663360" behindDoc="1" locked="0" layoutInCell="1" allowOverlap="1" wp14:anchorId="50203DAB" wp14:editId="59F1A358">
          <wp:simplePos x="0" y="0"/>
          <wp:positionH relativeFrom="page">
            <wp:posOffset>4532243</wp:posOffset>
          </wp:positionH>
          <wp:positionV relativeFrom="page">
            <wp:align>top</wp:align>
          </wp:positionV>
          <wp:extent cx="3023755" cy="826936"/>
          <wp:effectExtent l="0" t="0" r="5715" b="0"/>
          <wp:wrapNone/>
          <wp:docPr id="2"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15"/>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054784" cy="83542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69320BD" w14:textId="4620B9DC" w:rsidR="00EF4E64" w:rsidRDefault="00EF4E64">
    <w:pPr>
      <w:pStyle w:val="Kopfzeile"/>
    </w:pPr>
  </w:p>
  <w:p w14:paraId="0E92F2BC" w14:textId="77777777" w:rsidR="00EF4E64" w:rsidRDefault="00EF4E64">
    <w:pPr>
      <w:pStyle w:val="Kopfzeile"/>
    </w:pPr>
  </w:p>
  <w:p w14:paraId="74ABAEAF" w14:textId="1CA64E50" w:rsidR="00EF4E64" w:rsidRDefault="00EF4E64" w:rsidP="00EF4E64">
    <w:pPr>
      <w:pStyle w:val="Blocktext"/>
      <w:tabs>
        <w:tab w:val="clear" w:pos="360"/>
      </w:tabs>
      <w:spacing w:line="276" w:lineRule="auto"/>
      <w:ind w:left="0" w:right="-2" w:firstLine="0"/>
    </w:pPr>
    <w:r>
      <w:t xml:space="preserve">Allgemeine </w:t>
    </w:r>
    <w:r w:rsidRPr="00636CA2">
      <w:rPr>
        <w:rFonts w:cs="Arial"/>
      </w:rPr>
      <w:t xml:space="preserve">Geschäftsbedingungen für </w:t>
    </w:r>
    <w:r>
      <w:rPr>
        <w:rFonts w:cs="Arial"/>
      </w:rPr>
      <w:t>Montage-, Service- und Reparaturleistungen</w:t>
    </w:r>
    <w:r w:rsidRPr="00636CA2">
      <w:rPr>
        <w:rFonts w:cs="Arial"/>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D3744" w14:textId="77777777" w:rsidR="00BB461A" w:rsidRDefault="00BB461A">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05ECD" w14:textId="77777777" w:rsidR="00D9763B" w:rsidRDefault="00D9763B">
    <w:pPr>
      <w:pStyle w:val="Kopfzeile"/>
    </w:pPr>
    <w:r>
      <w:rPr>
        <w:rFonts w:ascii="Arial" w:hAnsi="Arial" w:cs="Arial"/>
        <w:b/>
        <w:bCs/>
        <w:noProof/>
        <w:sz w:val="32"/>
        <w:szCs w:val="32"/>
        <w:lang w:val="en-GB"/>
      </w:rPr>
      <w:drawing>
        <wp:anchor distT="0" distB="0" distL="114300" distR="114300" simplePos="0" relativeHeight="251661312" behindDoc="0" locked="0" layoutInCell="1" allowOverlap="1" wp14:anchorId="3DF6CA49" wp14:editId="3FBB3400">
          <wp:simplePos x="0" y="0"/>
          <wp:positionH relativeFrom="page">
            <wp:align>right</wp:align>
          </wp:positionH>
          <wp:positionV relativeFrom="paragraph">
            <wp:posOffset>-448338</wp:posOffset>
          </wp:positionV>
          <wp:extent cx="3311525" cy="905510"/>
          <wp:effectExtent l="0" t="0" r="3175" b="889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11525" cy="905510"/>
                  </a:xfrm>
                  <a:prstGeom prst="rect">
                    <a:avLst/>
                  </a:prstGeom>
                  <a:noFill/>
                </pic:spPr>
              </pic:pic>
            </a:graphicData>
          </a:graphic>
          <wp14:sizeRelH relativeFrom="page">
            <wp14:pctWidth>0</wp14:pctWidth>
          </wp14:sizeRelH>
          <wp14:sizeRelV relativeFrom="page">
            <wp14:pctHeight>0</wp14:pctHeight>
          </wp14:sizeRelV>
        </wp:anchor>
      </w:drawing>
    </w:r>
  </w:p>
  <w:p w14:paraId="6D819CBC" w14:textId="77777777" w:rsidR="00D9763B" w:rsidRDefault="00D9763B">
    <w:pPr>
      <w:pStyle w:val="Kopfzeile"/>
    </w:pPr>
  </w:p>
  <w:p w14:paraId="2066D654" w14:textId="77777777" w:rsidR="00D9763B" w:rsidRDefault="00D9763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A97CCA"/>
    <w:multiLevelType w:val="hybridMultilevel"/>
    <w:tmpl w:val="AF40B82E"/>
    <w:lvl w:ilvl="0" w:tplc="16A2C972">
      <w:start w:val="1"/>
      <w:numFmt w:val="upperRoman"/>
      <w:lvlText w:val="%1."/>
      <w:lvlJc w:val="right"/>
      <w:pPr>
        <w:ind w:left="720" w:hanging="360"/>
      </w:pPr>
      <w:rPr>
        <w:b/>
        <w:bCs/>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34D6435A"/>
    <w:multiLevelType w:val="hybridMultilevel"/>
    <w:tmpl w:val="601C6C6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402A512F"/>
    <w:multiLevelType w:val="multilevel"/>
    <w:tmpl w:val="9F6C9A70"/>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720"/>
        </w:tabs>
        <w:ind w:left="720" w:hanging="72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080"/>
        </w:tabs>
        <w:ind w:left="1080" w:hanging="1080"/>
      </w:pPr>
      <w:rPr>
        <w:rFonts w:hint="default"/>
      </w:rPr>
    </w:lvl>
  </w:abstractNum>
  <w:abstractNum w:abstractNumId="3" w15:restartNumberingAfterBreak="0">
    <w:nsid w:val="4D4926EC"/>
    <w:multiLevelType w:val="hybridMultilevel"/>
    <w:tmpl w:val="23A6EE70"/>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594733CD"/>
    <w:multiLevelType w:val="singleLevel"/>
    <w:tmpl w:val="DA966AD0"/>
    <w:lvl w:ilvl="0">
      <w:start w:val="1"/>
      <w:numFmt w:val="lowerLetter"/>
      <w:lvlText w:val="%1)"/>
      <w:lvlJc w:val="left"/>
      <w:pPr>
        <w:tabs>
          <w:tab w:val="num" w:pos="360"/>
        </w:tabs>
        <w:ind w:left="360" w:hanging="360"/>
      </w:pPr>
      <w:rPr>
        <w:rFonts w:hint="default"/>
      </w:rPr>
    </w:lvl>
  </w:abstractNum>
  <w:abstractNum w:abstractNumId="5" w15:restartNumberingAfterBreak="0">
    <w:nsid w:val="6817758E"/>
    <w:multiLevelType w:val="hybridMultilevel"/>
    <w:tmpl w:val="37BA55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39212053">
    <w:abstractNumId w:val="2"/>
  </w:num>
  <w:num w:numId="2" w16cid:durableId="1953784195">
    <w:abstractNumId w:val="4"/>
  </w:num>
  <w:num w:numId="3" w16cid:durableId="2073889055">
    <w:abstractNumId w:val="5"/>
  </w:num>
  <w:num w:numId="4" w16cid:durableId="1665402271">
    <w:abstractNumId w:val="1"/>
  </w:num>
  <w:num w:numId="5" w16cid:durableId="810102184">
    <w:abstractNumId w:val="3"/>
  </w:num>
  <w:num w:numId="6" w16cid:durableId="12040576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3B67"/>
    <w:rsid w:val="000004C6"/>
    <w:rsid w:val="00030DED"/>
    <w:rsid w:val="00036F22"/>
    <w:rsid w:val="00037442"/>
    <w:rsid w:val="00042921"/>
    <w:rsid w:val="00082FA5"/>
    <w:rsid w:val="00084476"/>
    <w:rsid w:val="000A1EE2"/>
    <w:rsid w:val="000C0B4E"/>
    <w:rsid w:val="001059B0"/>
    <w:rsid w:val="001236DF"/>
    <w:rsid w:val="00135391"/>
    <w:rsid w:val="00153E0F"/>
    <w:rsid w:val="00162B80"/>
    <w:rsid w:val="001666A4"/>
    <w:rsid w:val="00166ECD"/>
    <w:rsid w:val="00196AB9"/>
    <w:rsid w:val="001A0932"/>
    <w:rsid w:val="001C7B71"/>
    <w:rsid w:val="001D3229"/>
    <w:rsid w:val="001E315A"/>
    <w:rsid w:val="001F08EC"/>
    <w:rsid w:val="00223E37"/>
    <w:rsid w:val="0024000E"/>
    <w:rsid w:val="00242115"/>
    <w:rsid w:val="00242D1F"/>
    <w:rsid w:val="0024404B"/>
    <w:rsid w:val="00247E91"/>
    <w:rsid w:val="00257434"/>
    <w:rsid w:val="00284736"/>
    <w:rsid w:val="00287E21"/>
    <w:rsid w:val="00295774"/>
    <w:rsid w:val="002A6077"/>
    <w:rsid w:val="002A7EA9"/>
    <w:rsid w:val="002E77BD"/>
    <w:rsid w:val="002E7922"/>
    <w:rsid w:val="00302ABD"/>
    <w:rsid w:val="00306C85"/>
    <w:rsid w:val="00335F2B"/>
    <w:rsid w:val="0034069D"/>
    <w:rsid w:val="00341277"/>
    <w:rsid w:val="00343DCF"/>
    <w:rsid w:val="0034436D"/>
    <w:rsid w:val="00345332"/>
    <w:rsid w:val="00370339"/>
    <w:rsid w:val="0037599B"/>
    <w:rsid w:val="003909B2"/>
    <w:rsid w:val="003A7909"/>
    <w:rsid w:val="003C5C40"/>
    <w:rsid w:val="003D5819"/>
    <w:rsid w:val="0040370C"/>
    <w:rsid w:val="00407469"/>
    <w:rsid w:val="00412F57"/>
    <w:rsid w:val="00414BFB"/>
    <w:rsid w:val="00415DE5"/>
    <w:rsid w:val="0042196F"/>
    <w:rsid w:val="00424589"/>
    <w:rsid w:val="00430596"/>
    <w:rsid w:val="00450AE6"/>
    <w:rsid w:val="00464D6E"/>
    <w:rsid w:val="00472C1B"/>
    <w:rsid w:val="0047695F"/>
    <w:rsid w:val="004814CA"/>
    <w:rsid w:val="0048747E"/>
    <w:rsid w:val="004915B8"/>
    <w:rsid w:val="00493352"/>
    <w:rsid w:val="004B6919"/>
    <w:rsid w:val="004C12E0"/>
    <w:rsid w:val="004D279C"/>
    <w:rsid w:val="004E6A65"/>
    <w:rsid w:val="0051779D"/>
    <w:rsid w:val="00522BD5"/>
    <w:rsid w:val="00531928"/>
    <w:rsid w:val="0053462F"/>
    <w:rsid w:val="00535053"/>
    <w:rsid w:val="005378BB"/>
    <w:rsid w:val="005432CB"/>
    <w:rsid w:val="00545AD3"/>
    <w:rsid w:val="00556708"/>
    <w:rsid w:val="005A47F3"/>
    <w:rsid w:val="005A74C6"/>
    <w:rsid w:val="005C2175"/>
    <w:rsid w:val="005C3DA4"/>
    <w:rsid w:val="005D7065"/>
    <w:rsid w:val="00623B67"/>
    <w:rsid w:val="00623C98"/>
    <w:rsid w:val="00625281"/>
    <w:rsid w:val="006475C5"/>
    <w:rsid w:val="00666ABB"/>
    <w:rsid w:val="00670576"/>
    <w:rsid w:val="00676631"/>
    <w:rsid w:val="00677570"/>
    <w:rsid w:val="00694206"/>
    <w:rsid w:val="006B026B"/>
    <w:rsid w:val="006B02F7"/>
    <w:rsid w:val="006B301D"/>
    <w:rsid w:val="006D1139"/>
    <w:rsid w:val="006D6442"/>
    <w:rsid w:val="006E4E15"/>
    <w:rsid w:val="007171B5"/>
    <w:rsid w:val="00752BD1"/>
    <w:rsid w:val="0076322F"/>
    <w:rsid w:val="007854DC"/>
    <w:rsid w:val="00786EF6"/>
    <w:rsid w:val="007C734C"/>
    <w:rsid w:val="007D3F2A"/>
    <w:rsid w:val="007D5237"/>
    <w:rsid w:val="007D6CD1"/>
    <w:rsid w:val="007E5DC2"/>
    <w:rsid w:val="007F153F"/>
    <w:rsid w:val="008101AD"/>
    <w:rsid w:val="008238AA"/>
    <w:rsid w:val="008352C6"/>
    <w:rsid w:val="00837584"/>
    <w:rsid w:val="008747B2"/>
    <w:rsid w:val="00882A31"/>
    <w:rsid w:val="008B43B3"/>
    <w:rsid w:val="008C1D21"/>
    <w:rsid w:val="008F2245"/>
    <w:rsid w:val="00961850"/>
    <w:rsid w:val="00975562"/>
    <w:rsid w:val="009922D2"/>
    <w:rsid w:val="009A0F49"/>
    <w:rsid w:val="009A60D5"/>
    <w:rsid w:val="009C4AAA"/>
    <w:rsid w:val="009C4B6A"/>
    <w:rsid w:val="009D0A07"/>
    <w:rsid w:val="009D46FF"/>
    <w:rsid w:val="009D584D"/>
    <w:rsid w:val="009F7DBD"/>
    <w:rsid w:val="00A036A0"/>
    <w:rsid w:val="00A0394B"/>
    <w:rsid w:val="00A1196E"/>
    <w:rsid w:val="00A11C54"/>
    <w:rsid w:val="00A17A24"/>
    <w:rsid w:val="00A34B5F"/>
    <w:rsid w:val="00A358E5"/>
    <w:rsid w:val="00A53ADC"/>
    <w:rsid w:val="00A60E93"/>
    <w:rsid w:val="00A630BB"/>
    <w:rsid w:val="00A91A30"/>
    <w:rsid w:val="00A94390"/>
    <w:rsid w:val="00AC4CFF"/>
    <w:rsid w:val="00B0088B"/>
    <w:rsid w:val="00B01092"/>
    <w:rsid w:val="00B03464"/>
    <w:rsid w:val="00B0589A"/>
    <w:rsid w:val="00B113F6"/>
    <w:rsid w:val="00B11703"/>
    <w:rsid w:val="00B30CAC"/>
    <w:rsid w:val="00B33D0F"/>
    <w:rsid w:val="00B47AEE"/>
    <w:rsid w:val="00B73162"/>
    <w:rsid w:val="00B85A69"/>
    <w:rsid w:val="00BB461A"/>
    <w:rsid w:val="00BE4108"/>
    <w:rsid w:val="00BE4412"/>
    <w:rsid w:val="00BF48BB"/>
    <w:rsid w:val="00C063F1"/>
    <w:rsid w:val="00C07A8A"/>
    <w:rsid w:val="00C13C2E"/>
    <w:rsid w:val="00C2552A"/>
    <w:rsid w:val="00C36A22"/>
    <w:rsid w:val="00C47C6E"/>
    <w:rsid w:val="00C75048"/>
    <w:rsid w:val="00CA6AEF"/>
    <w:rsid w:val="00CB7C23"/>
    <w:rsid w:val="00CC52C4"/>
    <w:rsid w:val="00CD5782"/>
    <w:rsid w:val="00D46A3A"/>
    <w:rsid w:val="00D501B6"/>
    <w:rsid w:val="00D66A23"/>
    <w:rsid w:val="00D700A4"/>
    <w:rsid w:val="00D9763B"/>
    <w:rsid w:val="00DB411C"/>
    <w:rsid w:val="00DD46EF"/>
    <w:rsid w:val="00DD712E"/>
    <w:rsid w:val="00DE3F8E"/>
    <w:rsid w:val="00DF3872"/>
    <w:rsid w:val="00DF53CD"/>
    <w:rsid w:val="00E06286"/>
    <w:rsid w:val="00E21BB9"/>
    <w:rsid w:val="00E26BDD"/>
    <w:rsid w:val="00E33D02"/>
    <w:rsid w:val="00E51A33"/>
    <w:rsid w:val="00E563CE"/>
    <w:rsid w:val="00E6172F"/>
    <w:rsid w:val="00E62CEB"/>
    <w:rsid w:val="00E70E9D"/>
    <w:rsid w:val="00E77441"/>
    <w:rsid w:val="00E8539A"/>
    <w:rsid w:val="00ED7A16"/>
    <w:rsid w:val="00EE3E00"/>
    <w:rsid w:val="00EF04D6"/>
    <w:rsid w:val="00EF4E64"/>
    <w:rsid w:val="00EF7B4D"/>
    <w:rsid w:val="00F04170"/>
    <w:rsid w:val="00F13CCE"/>
    <w:rsid w:val="00F52B8D"/>
    <w:rsid w:val="00F749AB"/>
    <w:rsid w:val="00F833DD"/>
    <w:rsid w:val="00F910AF"/>
    <w:rsid w:val="00F91A7C"/>
    <w:rsid w:val="00F9516E"/>
    <w:rsid w:val="00FA01DA"/>
    <w:rsid w:val="00FA7E56"/>
    <w:rsid w:val="00FB2D35"/>
    <w:rsid w:val="00FB5208"/>
    <w:rsid w:val="00FC4498"/>
    <w:rsid w:val="00FD4AED"/>
    <w:rsid w:val="00FD4BFE"/>
    <w:rsid w:val="00FD6D7E"/>
    <w:rsid w:val="00FE03C6"/>
    <w:rsid w:val="00FE2E22"/>
    <w:rsid w:val="00FE44E4"/>
    <w:rsid w:val="00FF0523"/>
    <w:rsid w:val="00FF4CFC"/>
    <w:rsid w:val="00FF6B1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94324B8"/>
  <w15:docId w15:val="{4742480B-4CDA-42C2-868B-08EB5120E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493352"/>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locktext">
    <w:name w:val="Block Text"/>
    <w:basedOn w:val="Standard"/>
    <w:pPr>
      <w:tabs>
        <w:tab w:val="left" w:pos="360"/>
      </w:tabs>
      <w:spacing w:line="360" w:lineRule="auto"/>
      <w:ind w:left="357" w:right="-1985" w:hanging="357"/>
    </w:pPr>
    <w:rPr>
      <w:rFonts w:ascii="Verdana" w:hAnsi="Verdana"/>
      <w:b/>
      <w:snapToGrid w:val="0"/>
      <w:color w:val="000000"/>
      <w:sz w:val="32"/>
    </w:rPr>
  </w:style>
  <w:style w:type="paragraph" w:customStyle="1" w:styleId="Formulartext">
    <w:name w:val="Formulartext"/>
    <w:basedOn w:val="Standard"/>
    <w:rsid w:val="0042196F"/>
    <w:pPr>
      <w:overflowPunct w:val="0"/>
      <w:autoSpaceDE w:val="0"/>
      <w:autoSpaceDN w:val="0"/>
      <w:adjustRightInd w:val="0"/>
      <w:jc w:val="both"/>
      <w:textAlignment w:val="baseline"/>
    </w:pPr>
    <w:rPr>
      <w:rFonts w:ascii="Arial" w:hAnsi="Arial" w:cs="Arial"/>
      <w:sz w:val="18"/>
      <w:szCs w:val="18"/>
    </w:rPr>
  </w:style>
  <w:style w:type="paragraph" w:styleId="Sprechblasentext">
    <w:name w:val="Balloon Text"/>
    <w:basedOn w:val="Standard"/>
    <w:semiHidden/>
    <w:rsid w:val="0042196F"/>
    <w:rPr>
      <w:rFonts w:ascii="Tahoma" w:hAnsi="Tahoma" w:cs="Tahoma"/>
      <w:sz w:val="16"/>
      <w:szCs w:val="16"/>
    </w:rPr>
  </w:style>
  <w:style w:type="paragraph" w:styleId="Textkrper2">
    <w:name w:val="Body Text 2"/>
    <w:basedOn w:val="Standard"/>
    <w:link w:val="Textkrper2Zchn"/>
    <w:rsid w:val="000A1EE2"/>
    <w:pPr>
      <w:spacing w:line="312" w:lineRule="auto"/>
      <w:jc w:val="both"/>
    </w:pPr>
    <w:rPr>
      <w:rFonts w:ascii="Arial" w:hAnsi="Arial"/>
      <w:sz w:val="22"/>
    </w:rPr>
  </w:style>
  <w:style w:type="character" w:customStyle="1" w:styleId="Textkrper2Zchn">
    <w:name w:val="Textkörper 2 Zchn"/>
    <w:basedOn w:val="Absatz-Standardschriftart"/>
    <w:link w:val="Textkrper2"/>
    <w:rsid w:val="000A1EE2"/>
    <w:rPr>
      <w:rFonts w:ascii="Arial" w:hAnsi="Arial"/>
      <w:sz w:val="22"/>
    </w:rPr>
  </w:style>
  <w:style w:type="paragraph" w:styleId="Textkrper">
    <w:name w:val="Body Text"/>
    <w:basedOn w:val="Standard"/>
    <w:link w:val="TextkrperZchn"/>
    <w:rsid w:val="000A1EE2"/>
    <w:pPr>
      <w:spacing w:after="120"/>
    </w:pPr>
    <w:rPr>
      <w:sz w:val="24"/>
      <w:szCs w:val="24"/>
    </w:rPr>
  </w:style>
  <w:style w:type="character" w:customStyle="1" w:styleId="TextkrperZchn">
    <w:name w:val="Textkörper Zchn"/>
    <w:basedOn w:val="Absatz-Standardschriftart"/>
    <w:link w:val="Textkrper"/>
    <w:rsid w:val="000A1EE2"/>
    <w:rPr>
      <w:sz w:val="24"/>
      <w:szCs w:val="24"/>
    </w:rPr>
  </w:style>
  <w:style w:type="paragraph" w:styleId="Textkrper3">
    <w:name w:val="Body Text 3"/>
    <w:basedOn w:val="Standard"/>
    <w:link w:val="Textkrper3Zchn"/>
    <w:rsid w:val="000A1EE2"/>
    <w:pPr>
      <w:spacing w:after="120"/>
    </w:pPr>
    <w:rPr>
      <w:sz w:val="16"/>
      <w:szCs w:val="16"/>
    </w:rPr>
  </w:style>
  <w:style w:type="character" w:customStyle="1" w:styleId="Textkrper3Zchn">
    <w:name w:val="Textkörper 3 Zchn"/>
    <w:basedOn w:val="Absatz-Standardschriftart"/>
    <w:link w:val="Textkrper3"/>
    <w:rsid w:val="000A1EE2"/>
    <w:rPr>
      <w:sz w:val="16"/>
      <w:szCs w:val="16"/>
    </w:rPr>
  </w:style>
  <w:style w:type="paragraph" w:styleId="StandardWeb">
    <w:name w:val="Normal (Web)"/>
    <w:basedOn w:val="Standard"/>
    <w:rsid w:val="000A1EE2"/>
    <w:pPr>
      <w:spacing w:before="100" w:beforeAutospacing="1" w:after="100" w:afterAutospacing="1"/>
    </w:pPr>
    <w:rPr>
      <w:sz w:val="24"/>
      <w:szCs w:val="24"/>
    </w:rPr>
  </w:style>
  <w:style w:type="paragraph" w:styleId="Listenabsatz">
    <w:name w:val="List Paragraph"/>
    <w:basedOn w:val="Standard"/>
    <w:uiPriority w:val="34"/>
    <w:qFormat/>
    <w:rsid w:val="00A53ADC"/>
    <w:pPr>
      <w:ind w:left="720"/>
      <w:contextualSpacing/>
    </w:pPr>
  </w:style>
  <w:style w:type="paragraph" w:styleId="Kopfzeile">
    <w:name w:val="header"/>
    <w:basedOn w:val="Standard"/>
    <w:link w:val="KopfzeileZchn"/>
    <w:uiPriority w:val="99"/>
    <w:rsid w:val="00961850"/>
    <w:pPr>
      <w:tabs>
        <w:tab w:val="center" w:pos="4536"/>
        <w:tab w:val="right" w:pos="9072"/>
      </w:tabs>
    </w:pPr>
  </w:style>
  <w:style w:type="character" w:customStyle="1" w:styleId="KopfzeileZchn">
    <w:name w:val="Kopfzeile Zchn"/>
    <w:basedOn w:val="Absatz-Standardschriftart"/>
    <w:link w:val="Kopfzeile"/>
    <w:uiPriority w:val="99"/>
    <w:rsid w:val="00961850"/>
  </w:style>
  <w:style w:type="paragraph" w:styleId="Fuzeile">
    <w:name w:val="footer"/>
    <w:basedOn w:val="Standard"/>
    <w:link w:val="FuzeileZchn"/>
    <w:uiPriority w:val="99"/>
    <w:rsid w:val="00961850"/>
    <w:pPr>
      <w:tabs>
        <w:tab w:val="center" w:pos="4536"/>
        <w:tab w:val="right" w:pos="9072"/>
      </w:tabs>
    </w:pPr>
  </w:style>
  <w:style w:type="character" w:customStyle="1" w:styleId="FuzeileZchn">
    <w:name w:val="Fußzeile Zchn"/>
    <w:basedOn w:val="Absatz-Standardschriftart"/>
    <w:link w:val="Fuzeile"/>
    <w:uiPriority w:val="99"/>
    <w:rsid w:val="00961850"/>
  </w:style>
  <w:style w:type="character" w:styleId="Kommentarzeichen">
    <w:name w:val="annotation reference"/>
    <w:basedOn w:val="Absatz-Standardschriftart"/>
    <w:rsid w:val="00625281"/>
    <w:rPr>
      <w:sz w:val="16"/>
      <w:szCs w:val="16"/>
    </w:rPr>
  </w:style>
  <w:style w:type="paragraph" w:styleId="Kommentartext">
    <w:name w:val="annotation text"/>
    <w:basedOn w:val="Standard"/>
    <w:link w:val="KommentartextZchn"/>
    <w:rsid w:val="00625281"/>
  </w:style>
  <w:style w:type="character" w:customStyle="1" w:styleId="KommentartextZchn">
    <w:name w:val="Kommentartext Zchn"/>
    <w:basedOn w:val="Absatz-Standardschriftart"/>
    <w:link w:val="Kommentartext"/>
    <w:rsid w:val="00625281"/>
  </w:style>
  <w:style w:type="paragraph" w:styleId="Kommentarthema">
    <w:name w:val="annotation subject"/>
    <w:basedOn w:val="Kommentartext"/>
    <w:next w:val="Kommentartext"/>
    <w:link w:val="KommentarthemaZchn"/>
    <w:rsid w:val="00625281"/>
    <w:rPr>
      <w:b/>
      <w:bCs/>
    </w:rPr>
  </w:style>
  <w:style w:type="character" w:customStyle="1" w:styleId="KommentarthemaZchn">
    <w:name w:val="Kommentarthema Zchn"/>
    <w:basedOn w:val="KommentartextZchn"/>
    <w:link w:val="Kommentarthema"/>
    <w:rsid w:val="00625281"/>
    <w:rPr>
      <w:b/>
      <w:bCs/>
    </w:rPr>
  </w:style>
  <w:style w:type="character" w:customStyle="1" w:styleId="zit">
    <w:name w:val="zit"/>
    <w:basedOn w:val="Absatz-Standardschriftart"/>
    <w:rsid w:val="00E62C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6239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c9a6251d-c8e0-4897-88bd-0e0a0e20b1bc">
      <UserInfo>
        <DisplayName/>
        <AccountId xsi:nil="true"/>
        <AccountType/>
      </UserInfo>
    </SharedWithUsers>
    <MediaLengthInSeconds xmlns="a09e9eb4-9328-4146-9ea7-7cc4ea89cf38" xsi:nil="true"/>
    <lcf76f155ced4ddcb4097134ff3c332f xmlns="a09e9eb4-9328-4146-9ea7-7cc4ea89cf38">
      <Terms xmlns="http://schemas.microsoft.com/office/infopath/2007/PartnerControls"/>
    </lcf76f155ced4ddcb4097134ff3c332f>
    <TaxCatchAll xmlns="c9a6251d-c8e0-4897-88bd-0e0a0e20b1bc" xsi:nil="true"/>
  </documentManagement>
</p:properties>
</file>

<file path=customXml/item2.xml><?xml version="1.0" encoding="utf-8"?>
<BSO999929 xmlns="http://www.datev.de/BSOffice/999929">895dd0de-fb58-48cf-b028-3402be55ce19</BSO999929>
</file>

<file path=customXml/item3.xml><?xml version="1.0" encoding="utf-8"?>
<ct:contentTypeSchema xmlns:ct="http://schemas.microsoft.com/office/2006/metadata/contentType" xmlns:ma="http://schemas.microsoft.com/office/2006/metadata/properties/metaAttributes" ct:_="" ma:_="" ma:contentTypeName="Document" ma:contentTypeID="0x01010058046062D6907144A6994F2B1EB34413" ma:contentTypeVersion="11" ma:contentTypeDescription="Create a new document." ma:contentTypeScope="" ma:versionID="1f71d779a3b88c0c9d0386b1478f903e">
  <xsd:schema xmlns:xsd="http://www.w3.org/2001/XMLSchema" xmlns:xs="http://www.w3.org/2001/XMLSchema" xmlns:p="http://schemas.microsoft.com/office/2006/metadata/properties" xmlns:ns2="a09e9eb4-9328-4146-9ea7-7cc4ea89cf38" xmlns:ns3="c9a6251d-c8e0-4897-88bd-0e0a0e20b1bc" targetNamespace="http://schemas.microsoft.com/office/2006/metadata/properties" ma:root="true" ma:fieldsID="7318d57243614f5e7a90a87cc6535e16" ns2:_="" ns3:_="">
    <xsd:import namespace="a09e9eb4-9328-4146-9ea7-7cc4ea89cf38"/>
    <xsd:import namespace="c9a6251d-c8e0-4897-88bd-0e0a0e20b1b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9e9eb4-9328-4146-9ea7-7cc4ea89cf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ae147e89-9684-4f69-a01b-4bdb2fe719bb"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9a6251d-c8e0-4897-88bd-0e0a0e20b1b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284ce2c9-f0e0-4800-89d9-a9d57bba42e9}" ma:internalName="TaxCatchAll" ma:showField="CatchAllData" ma:web="c9a6251d-c8e0-4897-88bd-0e0a0e20b1b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FD988F3-CA70-45FF-B48D-48CB1C1E008D}">
  <ds:schemaRefs>
    <ds:schemaRef ds:uri="http://schemas.microsoft.com/office/2006/metadata/properties"/>
    <ds:schemaRef ds:uri="http://schemas.microsoft.com/office/infopath/2007/PartnerControls"/>
    <ds:schemaRef ds:uri="c9a6251d-c8e0-4897-88bd-0e0a0e20b1bc"/>
    <ds:schemaRef ds:uri="a09e9eb4-9328-4146-9ea7-7cc4ea89cf38"/>
  </ds:schemaRefs>
</ds:datastoreItem>
</file>

<file path=customXml/itemProps2.xml><?xml version="1.0" encoding="utf-8"?>
<ds:datastoreItem xmlns:ds="http://schemas.openxmlformats.org/officeDocument/2006/customXml" ds:itemID="{49B98FF7-C2FC-4DE7-AE46-FEBCAAEBAF52}">
  <ds:schemaRefs>
    <ds:schemaRef ds:uri="http://www.datev.de/BSOffice/999929"/>
  </ds:schemaRefs>
</ds:datastoreItem>
</file>

<file path=customXml/itemProps3.xml><?xml version="1.0" encoding="utf-8"?>
<ds:datastoreItem xmlns:ds="http://schemas.openxmlformats.org/officeDocument/2006/customXml" ds:itemID="{53F138B0-BAE1-490C-A750-AB09B01674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9e9eb4-9328-4146-9ea7-7cc4ea89cf38"/>
    <ds:schemaRef ds:uri="c9a6251d-c8e0-4897-88bd-0e0a0e20b1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12F6B8E-23B8-4788-9380-C680D20D9FA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2329</Words>
  <Characters>16474</Characters>
  <Application>Microsoft Office Word</Application>
  <DocSecurity>0</DocSecurity>
  <Lines>137</Lines>
  <Paragraphs>37</Paragraphs>
  <ScaleCrop>false</ScaleCrop>
  <HeadingPairs>
    <vt:vector size="2" baseType="variant">
      <vt:variant>
        <vt:lpstr>Titel</vt:lpstr>
      </vt:variant>
      <vt:variant>
        <vt:i4>1</vt:i4>
      </vt:variant>
    </vt:vector>
  </HeadingPairs>
  <TitlesOfParts>
    <vt:vector size="1" baseType="lpstr">
      <vt:lpstr>Allgemeine Einkaufsbedinungen</vt:lpstr>
    </vt:vector>
  </TitlesOfParts>
  <Company>MULTIVAC</Company>
  <LinksUpToDate>false</LinksUpToDate>
  <CharactersWithSpaces>18766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Allgemeine Einkaufsbedinungen</dc:title>
  <dc:creator>Wolf</dc:creator>
  <cp:lastModifiedBy>Daniela Lehmanski</cp:lastModifiedBy>
  <cp:revision>3</cp:revision>
  <cp:lastPrinted>2017-03-23T15:04:00Z</cp:lastPrinted>
  <dcterms:created xsi:type="dcterms:W3CDTF">2023-03-21T09:23:00Z</dcterms:created>
  <dcterms:modified xsi:type="dcterms:W3CDTF">2023-03-27T05:10:00Z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0x01010058046062D6907144A6994F2B1EB34413</vt:lpwstr>
  </property>
  <property fmtid="{D5CDD505-2E9C-101B-9397-08002B2CF9AE}" pid="3" name="Order">
    <vt:r8>4570200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TemplateUrl">
    <vt:lpwstr/>
  </property>
  <property fmtid="{D5CDD505-2E9C-101B-9397-08002B2CF9AE}" pid="9" name="ComplianceAssetId">
    <vt:lpwstr/>
  </property>
  <property fmtid="{D5CDD505-2E9C-101B-9397-08002B2CF9AE}" pid="10" name="MediaServiceImageTags">
    <vt:lpwstr/>
  </property>
</Properties>
</file>